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C2521">
      <w:pPr>
        <w:autoSpaceDE w:val="0"/>
        <w:autoSpaceDN w:val="0"/>
        <w:adjustRightInd w:val="0"/>
        <w:spacing w:line="274" w:lineRule="atLeast"/>
        <w:ind w:left="660" w:hanging="220"/>
        <w:rPr>
          <w:rFonts w:ascii="ＭＳ 明朝" w:eastAsia="ＭＳ 明朝" w:cs="ＭＳ 明朝"/>
          <w:spacing w:val="5"/>
          <w:kern w:val="0"/>
          <w:szCs w:val="21"/>
          <w:lang w:val="ja-JP"/>
        </w:rPr>
      </w:pPr>
      <w:bookmarkStart w:id="0" w:name="_GoBack"/>
      <w:bookmarkEnd w:id="0"/>
      <w:r>
        <w:rPr>
          <w:rFonts w:ascii="ＭＳ 明朝" w:eastAsia="ＭＳ 明朝" w:cs="ＭＳ 明朝" w:hint="eastAsia"/>
          <w:spacing w:val="5"/>
          <w:kern w:val="0"/>
          <w:szCs w:val="21"/>
          <w:lang w:val="ja-JP"/>
        </w:rPr>
        <w:t>○長浜市介護予防</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日常生活支援総合事業生活支援型訪問サービスの人員、設備及び運営に関する基準並びに報酬等を定める要綱</w:t>
      </w:r>
    </w:p>
    <w:p w:rsidR="00000000" w:rsidRDefault="003C2521">
      <w:pPr>
        <w:autoSpaceDE w:val="0"/>
        <w:autoSpaceDN w:val="0"/>
        <w:adjustRightInd w:val="0"/>
        <w:spacing w:line="274" w:lineRule="atLeast"/>
        <w:jc w:val="righ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日告示第</w:t>
      </w:r>
      <w:r>
        <w:rPr>
          <w:rFonts w:ascii="ＭＳ 明朝" w:eastAsia="ＭＳ 明朝" w:cs="ＭＳ 明朝"/>
          <w:spacing w:val="5"/>
          <w:kern w:val="0"/>
          <w:szCs w:val="21"/>
          <w:lang w:val="ja-JP"/>
        </w:rPr>
        <w:t>67</w:t>
      </w:r>
      <w:r>
        <w:rPr>
          <w:rFonts w:ascii="ＭＳ 明朝" w:eastAsia="ＭＳ 明朝" w:cs="ＭＳ 明朝" w:hint="eastAsia"/>
          <w:spacing w:val="5"/>
          <w:kern w:val="0"/>
          <w:szCs w:val="21"/>
          <w:lang w:val="ja-JP"/>
        </w:rPr>
        <w:t>号</w:t>
      </w:r>
    </w:p>
    <w:p w:rsidR="00000000" w:rsidRDefault="003C2521">
      <w:pPr>
        <w:autoSpaceDE w:val="0"/>
        <w:autoSpaceDN w:val="0"/>
        <w:adjustRightInd w:val="0"/>
        <w:spacing w:line="274" w:lineRule="atLeast"/>
        <w:ind w:left="17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改正</w:t>
      </w:r>
    </w:p>
    <w:p w:rsidR="00000000" w:rsidRDefault="003C2521">
      <w:pPr>
        <w:autoSpaceDE w:val="0"/>
        <w:autoSpaceDN w:val="0"/>
        <w:adjustRightInd w:val="0"/>
        <w:spacing w:line="274"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年４月１日告示第</w:t>
      </w:r>
      <w:r>
        <w:rPr>
          <w:rFonts w:ascii="ＭＳ 明朝" w:eastAsia="ＭＳ 明朝" w:cs="ＭＳ 明朝"/>
          <w:spacing w:val="5"/>
          <w:kern w:val="0"/>
          <w:szCs w:val="21"/>
          <w:lang w:val="ja-JP"/>
        </w:rPr>
        <w:t>167</w:t>
      </w:r>
      <w:r>
        <w:rPr>
          <w:rFonts w:ascii="ＭＳ 明朝" w:eastAsia="ＭＳ 明朝" w:cs="ＭＳ 明朝" w:hint="eastAsia"/>
          <w:spacing w:val="5"/>
          <w:kern w:val="0"/>
          <w:szCs w:val="21"/>
          <w:lang w:val="ja-JP"/>
        </w:rPr>
        <w:t>号</w:t>
      </w:r>
    </w:p>
    <w:p w:rsidR="00000000" w:rsidRDefault="003C2521">
      <w:pPr>
        <w:autoSpaceDE w:val="0"/>
        <w:autoSpaceDN w:val="0"/>
        <w:adjustRightInd w:val="0"/>
        <w:spacing w:line="274" w:lineRule="atLeast"/>
        <w:ind w:left="66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長浜市介護予防</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日常生活支援総合事業生活支援型訪問サービスの人員、設備及び運営に関する基</w:t>
      </w:r>
      <w:r>
        <w:rPr>
          <w:rFonts w:ascii="ＭＳ 明朝" w:eastAsia="ＭＳ 明朝" w:cs="ＭＳ 明朝" w:hint="eastAsia"/>
          <w:spacing w:val="5"/>
          <w:kern w:val="0"/>
          <w:szCs w:val="21"/>
          <w:lang w:val="ja-JP"/>
        </w:rPr>
        <w:t>準並びに報酬等を定める要綱</w:t>
      </w:r>
    </w:p>
    <w:p w:rsidR="00000000" w:rsidRDefault="003C2521">
      <w:pPr>
        <w:autoSpaceDE w:val="0"/>
        <w:autoSpaceDN w:val="0"/>
        <w:adjustRightInd w:val="0"/>
        <w:spacing w:line="274" w:lineRule="atLeas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目次</w:t>
      </w:r>
    </w:p>
    <w:p w:rsidR="00000000" w:rsidRDefault="003C2521">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第１章　総則（第１条―第４条）</w:t>
      </w:r>
    </w:p>
    <w:p w:rsidR="00000000" w:rsidRDefault="003C2521">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第２章　生活支援型訪問サービスの基準等</w:t>
      </w:r>
    </w:p>
    <w:p w:rsidR="00000000" w:rsidRDefault="003C2521">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第１節　基本方針（第５条）</w:t>
      </w:r>
    </w:p>
    <w:p w:rsidR="00000000" w:rsidRDefault="003C2521">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第２節　人員に関する基準（第６条</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第７条）</w:t>
      </w:r>
    </w:p>
    <w:p w:rsidR="00000000" w:rsidRDefault="003C2521">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第３節　設備に関する基準（第８条）</w:t>
      </w:r>
    </w:p>
    <w:p w:rsidR="00000000" w:rsidRDefault="003C2521">
      <w:pPr>
        <w:autoSpaceDE w:val="0"/>
        <w:autoSpaceDN w:val="0"/>
        <w:adjustRightInd w:val="0"/>
        <w:spacing w:line="274"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第４節　運営に関する基準（第９条―第</w:t>
      </w:r>
      <w:r>
        <w:rPr>
          <w:rFonts w:ascii="ＭＳ 明朝" w:eastAsia="ＭＳ 明朝" w:cs="ＭＳ 明朝"/>
          <w:spacing w:val="5"/>
          <w:kern w:val="0"/>
          <w:szCs w:val="21"/>
          <w:lang w:val="ja-JP"/>
        </w:rPr>
        <w:t>32</w:t>
      </w:r>
      <w:r>
        <w:rPr>
          <w:rFonts w:ascii="ＭＳ 明朝" w:eastAsia="ＭＳ 明朝" w:cs="ＭＳ 明朝" w:hint="eastAsia"/>
          <w:spacing w:val="5"/>
          <w:kern w:val="0"/>
          <w:szCs w:val="21"/>
          <w:lang w:val="ja-JP"/>
        </w:rPr>
        <w:t>条）</w:t>
      </w:r>
    </w:p>
    <w:p w:rsidR="00000000" w:rsidRDefault="003C2521">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第３章　報酬等（第</w:t>
      </w:r>
      <w:r>
        <w:rPr>
          <w:rFonts w:ascii="ＭＳ 明朝" w:eastAsia="ＭＳ 明朝" w:cs="ＭＳ 明朝"/>
          <w:spacing w:val="5"/>
          <w:kern w:val="0"/>
          <w:szCs w:val="21"/>
          <w:lang w:val="ja-JP"/>
        </w:rPr>
        <w:t>33</w:t>
      </w:r>
      <w:r>
        <w:rPr>
          <w:rFonts w:ascii="ＭＳ 明朝" w:eastAsia="ＭＳ 明朝" w:cs="ＭＳ 明朝" w:hint="eastAsia"/>
          <w:spacing w:val="5"/>
          <w:kern w:val="0"/>
          <w:szCs w:val="21"/>
          <w:lang w:val="ja-JP"/>
        </w:rPr>
        <w:t>条―第</w:t>
      </w:r>
      <w:r>
        <w:rPr>
          <w:rFonts w:ascii="ＭＳ 明朝" w:eastAsia="ＭＳ 明朝" w:cs="ＭＳ 明朝"/>
          <w:spacing w:val="5"/>
          <w:kern w:val="0"/>
          <w:szCs w:val="21"/>
          <w:lang w:val="ja-JP"/>
        </w:rPr>
        <w:t>38</w:t>
      </w:r>
      <w:r>
        <w:rPr>
          <w:rFonts w:ascii="ＭＳ 明朝" w:eastAsia="ＭＳ 明朝" w:cs="ＭＳ 明朝" w:hint="eastAsia"/>
          <w:spacing w:val="5"/>
          <w:kern w:val="0"/>
          <w:szCs w:val="21"/>
          <w:lang w:val="ja-JP"/>
        </w:rPr>
        <w:t>条）</w:t>
      </w:r>
    </w:p>
    <w:p w:rsidR="00000000" w:rsidRDefault="003C2521">
      <w:pPr>
        <w:autoSpaceDE w:val="0"/>
        <w:autoSpaceDN w:val="0"/>
        <w:adjustRightInd w:val="0"/>
        <w:spacing w:line="274"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第４章　雑則（第</w:t>
      </w:r>
      <w:r>
        <w:rPr>
          <w:rFonts w:ascii="ＭＳ 明朝" w:eastAsia="ＭＳ 明朝" w:cs="ＭＳ 明朝"/>
          <w:spacing w:val="5"/>
          <w:kern w:val="0"/>
          <w:szCs w:val="21"/>
          <w:lang w:val="ja-JP"/>
        </w:rPr>
        <w:t>39</w:t>
      </w:r>
      <w:r>
        <w:rPr>
          <w:rFonts w:ascii="ＭＳ 明朝" w:eastAsia="ＭＳ 明朝" w:cs="ＭＳ 明朝" w:hint="eastAsia"/>
          <w:spacing w:val="5"/>
          <w:kern w:val="0"/>
          <w:szCs w:val="21"/>
          <w:lang w:val="ja-JP"/>
        </w:rPr>
        <w:t>条）</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附則</w:t>
      </w:r>
    </w:p>
    <w:p w:rsidR="00000000" w:rsidRDefault="003C2521">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第１章</w:t>
      </w:r>
      <w:r>
        <w:rPr>
          <w:rFonts w:ascii="ＭＳ 明朝" w:eastAsia="ＭＳ 明朝" w:cs="ＭＳ 明朝" w:hint="eastAsia"/>
          <w:spacing w:val="5"/>
          <w:kern w:val="0"/>
          <w:szCs w:val="21"/>
          <w:lang w:val="ja-JP"/>
        </w:rPr>
        <w:t xml:space="preserve">　総則</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（趣旨）</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第１条</w:t>
      </w:r>
      <w:r>
        <w:rPr>
          <w:rFonts w:ascii="ＭＳ 明朝" w:eastAsia="ＭＳ 明朝" w:cs="ＭＳ 明朝" w:hint="eastAsia"/>
          <w:spacing w:val="5"/>
          <w:kern w:val="0"/>
          <w:szCs w:val="21"/>
          <w:lang w:val="ja-JP"/>
        </w:rPr>
        <w:t xml:space="preserve">　この要綱は、介護保険法（平成９年法律第</w:t>
      </w:r>
      <w:r>
        <w:rPr>
          <w:rFonts w:ascii="ＭＳ 明朝" w:eastAsia="ＭＳ 明朝" w:cs="ＭＳ 明朝"/>
          <w:spacing w:val="5"/>
          <w:kern w:val="0"/>
          <w:szCs w:val="21"/>
          <w:lang w:val="ja-JP"/>
        </w:rPr>
        <w:t>123</w:t>
      </w:r>
      <w:r>
        <w:rPr>
          <w:rFonts w:ascii="ＭＳ 明朝" w:eastAsia="ＭＳ 明朝" w:cs="ＭＳ 明朝" w:hint="eastAsia"/>
          <w:spacing w:val="5"/>
          <w:kern w:val="0"/>
          <w:szCs w:val="21"/>
          <w:lang w:val="ja-JP"/>
        </w:rPr>
        <w:t>号。以下「法」という。）第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の５第２項及び介護保険法施行規則（平成</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年厚生省令第</w:t>
      </w:r>
      <w:r>
        <w:rPr>
          <w:rFonts w:ascii="ＭＳ 明朝" w:eastAsia="ＭＳ 明朝" w:cs="ＭＳ 明朝"/>
          <w:spacing w:val="5"/>
          <w:kern w:val="0"/>
          <w:szCs w:val="21"/>
          <w:lang w:val="ja-JP"/>
        </w:rPr>
        <w:t>36</w:t>
      </w:r>
      <w:r>
        <w:rPr>
          <w:rFonts w:ascii="ＭＳ 明朝" w:eastAsia="ＭＳ 明朝" w:cs="ＭＳ 明朝" w:hint="eastAsia"/>
          <w:spacing w:val="5"/>
          <w:kern w:val="0"/>
          <w:szCs w:val="21"/>
          <w:lang w:val="ja-JP"/>
        </w:rPr>
        <w:t>号。以下</w:t>
      </w:r>
      <w:r>
        <w:rPr>
          <w:rFonts w:ascii="ＭＳ 明朝" w:eastAsia="ＭＳ 明朝" w:cs="ＭＳ 明朝" w:hint="eastAsia"/>
          <w:spacing w:val="5"/>
          <w:kern w:val="0"/>
          <w:szCs w:val="21"/>
          <w:lang w:val="ja-JP"/>
        </w:rPr>
        <w:t>「法施行規則」という。）第</w:t>
      </w:r>
      <w:r>
        <w:rPr>
          <w:rFonts w:ascii="ＭＳ 明朝" w:eastAsia="ＭＳ 明朝" w:cs="ＭＳ 明朝"/>
          <w:spacing w:val="5"/>
          <w:kern w:val="0"/>
          <w:szCs w:val="21"/>
          <w:lang w:val="ja-JP"/>
        </w:rPr>
        <w:t>140</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63</w:t>
      </w:r>
      <w:r>
        <w:rPr>
          <w:rFonts w:ascii="ＭＳ 明朝" w:eastAsia="ＭＳ 明朝" w:cs="ＭＳ 明朝" w:hint="eastAsia"/>
          <w:spacing w:val="5"/>
          <w:kern w:val="0"/>
          <w:szCs w:val="21"/>
          <w:lang w:val="ja-JP"/>
        </w:rPr>
        <w:t>の６第２号に規定する第１号事業に係る生活支援型訪問サービスに関する基準等を定めるものとする。</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（定義）</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第２条</w:t>
      </w:r>
      <w:r>
        <w:rPr>
          <w:rFonts w:ascii="ＭＳ 明朝" w:eastAsia="ＭＳ 明朝" w:cs="ＭＳ 明朝" w:hint="eastAsia"/>
          <w:spacing w:val="5"/>
          <w:kern w:val="0"/>
          <w:szCs w:val="21"/>
          <w:lang w:val="ja-JP"/>
        </w:rPr>
        <w:t xml:space="preserve">　この要綱において、次の各号に掲げる用語の意義は、それぞれ当該各号に定めるところによる。</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生活支援型訪問サービス　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第１項第１号イに規定する第１号訪問事業のうち緩和した基準によるものをいう。</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利用料　生活支援型訪問サービスに係る第１号事業支給費の支給の対象となる費用に係る対価をいう。</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法定代理受領サービス　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３の規定により生活支援型訪問サービスに係る第１号事業支給費が利用者に代わり当該生活支援型訪問サービスの事業を行う者（以下「事業者」という。）に支払われる場合の当該生活支援型訪問サービスをいう。</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（事業者の資格）</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第３条</w:t>
      </w:r>
      <w:r>
        <w:rPr>
          <w:rFonts w:ascii="ＭＳ 明朝" w:eastAsia="ＭＳ 明朝" w:cs="ＭＳ 明朝" w:hint="eastAsia"/>
          <w:spacing w:val="5"/>
          <w:kern w:val="0"/>
          <w:szCs w:val="21"/>
          <w:lang w:val="ja-JP"/>
        </w:rPr>
        <w:t xml:space="preserve">　事業者は、法人又は団体（以下「法人等」という。）とし、当該法人等若しくはその役員又は当該法人等の経営に実質的に参加している者が、暴力団員による不当な行為の防止等に関する法律（平成３年法律第</w:t>
      </w:r>
      <w:r>
        <w:rPr>
          <w:rFonts w:ascii="ＭＳ 明朝" w:eastAsia="ＭＳ 明朝" w:cs="ＭＳ 明朝"/>
          <w:spacing w:val="5"/>
          <w:kern w:val="0"/>
          <w:szCs w:val="21"/>
          <w:lang w:val="ja-JP"/>
        </w:rPr>
        <w:t>77</w:t>
      </w:r>
      <w:r>
        <w:rPr>
          <w:rFonts w:ascii="ＭＳ 明朝" w:eastAsia="ＭＳ 明朝" w:cs="ＭＳ 明朝" w:hint="eastAsia"/>
          <w:spacing w:val="5"/>
          <w:kern w:val="0"/>
          <w:szCs w:val="21"/>
          <w:lang w:val="ja-JP"/>
        </w:rPr>
        <w:t>号）第２条に規定する暴力団、暴力団員又は暴力団若しくは暴力団員と密接な関係を有する者でないこと</w:t>
      </w:r>
      <w:r>
        <w:rPr>
          <w:rFonts w:ascii="ＭＳ 明朝" w:eastAsia="ＭＳ 明朝" w:cs="ＭＳ 明朝" w:hint="eastAsia"/>
          <w:spacing w:val="5"/>
          <w:kern w:val="0"/>
          <w:szCs w:val="21"/>
          <w:lang w:val="ja-JP"/>
        </w:rPr>
        <w:t>とする。</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（事業の一般原則）</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第４条</w:t>
      </w:r>
      <w:r>
        <w:rPr>
          <w:rFonts w:ascii="ＭＳ 明朝" w:eastAsia="ＭＳ 明朝" w:cs="ＭＳ 明朝" w:hint="eastAsia"/>
          <w:spacing w:val="5"/>
          <w:kern w:val="0"/>
          <w:szCs w:val="21"/>
          <w:lang w:val="ja-JP"/>
        </w:rPr>
        <w:t xml:space="preserve">　事業者は、利用者の意思及び人格を尊重して、常に利用者の立場に立ったサービスの提供に努めなければならない。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事業を運営するに当たっては、地域との結びつきを重視し、市、他の生活支援型訪問サービスの事業を行う者その他の保健医療サービス及び福祉サービスを提供する者との連携に努めなければならない。</w:t>
      </w:r>
    </w:p>
    <w:p w:rsidR="00000000" w:rsidRDefault="003C2521">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第２章</w:t>
      </w:r>
      <w:r>
        <w:rPr>
          <w:rFonts w:ascii="ＭＳ 明朝" w:eastAsia="ＭＳ 明朝" w:cs="ＭＳ 明朝" w:hint="eastAsia"/>
          <w:spacing w:val="5"/>
          <w:kern w:val="0"/>
          <w:szCs w:val="21"/>
          <w:lang w:val="ja-JP"/>
        </w:rPr>
        <w:t xml:space="preserve">　生活支援型訪問サービスの基準等</w:t>
      </w:r>
    </w:p>
    <w:p w:rsidR="00000000" w:rsidRDefault="003C2521">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第１節</w:t>
      </w:r>
      <w:r>
        <w:rPr>
          <w:rFonts w:ascii="ＭＳ 明朝" w:eastAsia="ＭＳ 明朝" w:cs="ＭＳ 明朝" w:hint="eastAsia"/>
          <w:spacing w:val="5"/>
          <w:kern w:val="0"/>
          <w:szCs w:val="21"/>
          <w:lang w:val="ja-JP"/>
        </w:rPr>
        <w:t xml:space="preserve">　基本方針</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（基本方針）</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第５条</w:t>
      </w:r>
      <w:r>
        <w:rPr>
          <w:rFonts w:ascii="ＭＳ 明朝" w:eastAsia="ＭＳ 明朝" w:cs="ＭＳ 明朝" w:hint="eastAsia"/>
          <w:spacing w:val="5"/>
          <w:kern w:val="0"/>
          <w:szCs w:val="21"/>
          <w:lang w:val="ja-JP"/>
        </w:rPr>
        <w:t xml:space="preserve">　生活支援型訪問サービスの事業は、ひとり暮らし高齢者及び高齢者のみ世帯に対し、日常生</w:t>
      </w:r>
      <w:r>
        <w:rPr>
          <w:rFonts w:ascii="ＭＳ 明朝" w:eastAsia="ＭＳ 明朝" w:cs="ＭＳ 明朝" w:hint="eastAsia"/>
          <w:spacing w:val="5"/>
          <w:kern w:val="0"/>
          <w:szCs w:val="21"/>
          <w:lang w:val="ja-JP"/>
        </w:rPr>
        <w:lastRenderedPageBreak/>
        <w:t>活に必要</w:t>
      </w:r>
      <w:r>
        <w:rPr>
          <w:rFonts w:ascii="ＭＳ 明朝" w:eastAsia="ＭＳ 明朝" w:cs="ＭＳ 明朝" w:hint="eastAsia"/>
          <w:spacing w:val="5"/>
          <w:kern w:val="0"/>
          <w:szCs w:val="21"/>
          <w:lang w:val="ja-JP"/>
        </w:rPr>
        <w:t>な家事等について、その利用者が可能な限りその者の居宅において、その状態等を踏まえながら生活援助等の支援を行うことにより、利用者の生活機能の維持又は向上を目指すものでなければならない。</w:t>
      </w:r>
    </w:p>
    <w:p w:rsidR="00000000" w:rsidRDefault="003C2521">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第２節</w:t>
      </w:r>
      <w:r>
        <w:rPr>
          <w:rFonts w:ascii="ＭＳ 明朝" w:eastAsia="ＭＳ 明朝" w:cs="ＭＳ 明朝" w:hint="eastAsia"/>
          <w:spacing w:val="5"/>
          <w:kern w:val="0"/>
          <w:szCs w:val="21"/>
          <w:lang w:val="ja-JP"/>
        </w:rPr>
        <w:t xml:space="preserve">　人員に関する基準</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（生活支援型訪問サービスの従事者の員数）</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第６条</w:t>
      </w:r>
      <w:r>
        <w:rPr>
          <w:rFonts w:ascii="ＭＳ 明朝" w:eastAsia="ＭＳ 明朝" w:cs="ＭＳ 明朝" w:hint="eastAsia"/>
          <w:spacing w:val="5"/>
          <w:kern w:val="0"/>
          <w:szCs w:val="21"/>
          <w:lang w:val="ja-JP"/>
        </w:rPr>
        <w:t xml:space="preserve">　事業者が当該事業を行う事業所（以下「事業所」という。）ごとに置くべき訪問介護員（生活支援型訪問サービスの提供に当たる者で、市長が指定する「生活支援サービス等従事者養成研修」を修了した者をいう。）の員数は、当該事業を適切に行うために必要と認められる数とす</w:t>
      </w:r>
      <w:r>
        <w:rPr>
          <w:rFonts w:ascii="ＭＳ 明朝" w:eastAsia="ＭＳ 明朝" w:cs="ＭＳ 明朝" w:hint="eastAsia"/>
          <w:spacing w:val="5"/>
          <w:kern w:val="0"/>
          <w:szCs w:val="21"/>
          <w:lang w:val="ja-JP"/>
        </w:rPr>
        <w:t>る。</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事業者は、事業所ごとに、訪問介護員のうち、利用者の数に応じ必要と認められる数の者を訪問事業責任者としなければならない。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（管理者）</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第７条</w:t>
      </w:r>
      <w:r>
        <w:rPr>
          <w:rFonts w:ascii="ＭＳ 明朝" w:eastAsia="ＭＳ 明朝" w:cs="ＭＳ 明朝" w:hint="eastAsia"/>
          <w:spacing w:val="5"/>
          <w:kern w:val="0"/>
          <w:szCs w:val="21"/>
          <w:lang w:val="ja-JP"/>
        </w:rPr>
        <w:t xml:space="preserve">　事業者は、事業所ごとに専らその職務に従事する管理者を置かなければならない。ただし、事業所の管理上支障がない場合は、当該管理者を当該事業所の他の職務に従事させ、又は同一敷地内にある他の事業所、施設等の職務に従事させることができるものとする。</w:t>
      </w:r>
    </w:p>
    <w:p w:rsidR="00000000" w:rsidRDefault="003C2521">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第３節</w:t>
      </w:r>
      <w:r>
        <w:rPr>
          <w:rFonts w:ascii="ＭＳ 明朝" w:eastAsia="ＭＳ 明朝" w:cs="ＭＳ 明朝" w:hint="eastAsia"/>
          <w:spacing w:val="5"/>
          <w:kern w:val="0"/>
          <w:szCs w:val="21"/>
          <w:lang w:val="ja-JP"/>
        </w:rPr>
        <w:t xml:space="preserve">　設備に関する基準</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（設備等）</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第８条</w:t>
      </w:r>
      <w:r>
        <w:rPr>
          <w:rFonts w:ascii="ＭＳ 明朝" w:eastAsia="ＭＳ 明朝" w:cs="ＭＳ 明朝" w:hint="eastAsia"/>
          <w:spacing w:val="5"/>
          <w:kern w:val="0"/>
          <w:szCs w:val="21"/>
          <w:lang w:val="ja-JP"/>
        </w:rPr>
        <w:t xml:space="preserve">　事業所には、事業運営を行うために必要な広さを有する専用の区画を設け、並びに生</w:t>
      </w:r>
      <w:r>
        <w:rPr>
          <w:rFonts w:ascii="ＭＳ 明朝" w:eastAsia="ＭＳ 明朝" w:cs="ＭＳ 明朝" w:hint="eastAsia"/>
          <w:spacing w:val="5"/>
          <w:kern w:val="0"/>
          <w:szCs w:val="21"/>
          <w:lang w:val="ja-JP"/>
        </w:rPr>
        <w:t>活支援型訪問サービスの提供に必要な設備及び備品を備えなければならない。</w:t>
      </w:r>
    </w:p>
    <w:p w:rsidR="00000000" w:rsidRDefault="003C2521">
      <w:pPr>
        <w:autoSpaceDE w:val="0"/>
        <w:autoSpaceDN w:val="0"/>
        <w:adjustRightInd w:val="0"/>
        <w:spacing w:line="274" w:lineRule="atLeast"/>
        <w:ind w:left="176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第４節</w:t>
      </w:r>
      <w:r>
        <w:rPr>
          <w:rFonts w:ascii="ＭＳ 明朝" w:eastAsia="ＭＳ 明朝" w:cs="ＭＳ 明朝" w:hint="eastAsia"/>
          <w:spacing w:val="5"/>
          <w:kern w:val="0"/>
          <w:szCs w:val="21"/>
          <w:lang w:val="ja-JP"/>
        </w:rPr>
        <w:t xml:space="preserve">　運営に関する基準</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（個別計画の作成）</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第９条</w:t>
      </w:r>
      <w:r>
        <w:rPr>
          <w:rFonts w:ascii="ＭＳ 明朝" w:eastAsia="ＭＳ 明朝" w:cs="ＭＳ 明朝" w:hint="eastAsia"/>
          <w:spacing w:val="5"/>
          <w:kern w:val="0"/>
          <w:szCs w:val="21"/>
          <w:lang w:val="ja-JP"/>
        </w:rPr>
        <w:t xml:space="preserve">　訪問事業責任者は、必要に応じて、利用者の日常生活全般の状況及び希望を踏まえて、生活支援型訪問サービスの目標、当該目標を達成するための具体的なサービスの内容、サービスの提供を行う期間等を記載した個別サービス計画を作成するものとする。</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（内容及び手続の説明及び同意）</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事業者は、生活支援型訪問サービスの提供の開始に際し、あらかじめ、利用申込者又はその家族に対し、第</w:t>
      </w:r>
      <w:r>
        <w:rPr>
          <w:rFonts w:ascii="ＭＳ 明朝" w:eastAsia="ＭＳ 明朝" w:cs="ＭＳ 明朝"/>
          <w:spacing w:val="5"/>
          <w:kern w:val="0"/>
          <w:szCs w:val="21"/>
          <w:lang w:val="ja-JP"/>
        </w:rPr>
        <w:t>23</w:t>
      </w:r>
      <w:r>
        <w:rPr>
          <w:rFonts w:ascii="ＭＳ 明朝" w:eastAsia="ＭＳ 明朝" w:cs="ＭＳ 明朝" w:hint="eastAsia"/>
          <w:spacing w:val="5"/>
          <w:kern w:val="0"/>
          <w:szCs w:val="21"/>
          <w:lang w:val="ja-JP"/>
        </w:rPr>
        <w:t>条に規定する</w:t>
      </w:r>
      <w:r>
        <w:rPr>
          <w:rFonts w:ascii="ＭＳ 明朝" w:eastAsia="ＭＳ 明朝" w:cs="ＭＳ 明朝" w:hint="eastAsia"/>
          <w:spacing w:val="5"/>
          <w:kern w:val="0"/>
          <w:szCs w:val="21"/>
          <w:lang w:val="ja-JP"/>
        </w:rPr>
        <w:t>重要事項に関する規程の概要、従業者の勤務体制その他の利用申込者のサービスの選択に資すると認められる重要事項を記した文書を交付して説明を行い、当該提供の開始について利用申込者の同意を得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w:t>
      </w:r>
      <w:r>
        <w:rPr>
          <w:rFonts w:ascii="ＭＳ 明朝" w:eastAsia="ＭＳ 明朝" w:cs="ＭＳ 明朝" w:hint="eastAsia"/>
          <w:spacing w:val="5"/>
          <w:kern w:val="0"/>
          <w:szCs w:val="21"/>
          <w:lang w:val="ja-JP"/>
        </w:rPr>
        <w:t>的方法」という。）により提供することができる。この場合において、事業者は、当該文書を交付したものとみなす。</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電子情報処理組織を使用する方法のうち、ア又はイに掲げるもの</w:t>
      </w:r>
    </w:p>
    <w:p w:rsidR="00000000" w:rsidRDefault="003C2521">
      <w:pPr>
        <w:autoSpaceDE w:val="0"/>
        <w:autoSpaceDN w:val="0"/>
        <w:adjustRightInd w:val="0"/>
        <w:spacing w:line="274"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ア　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000000" w:rsidRDefault="003C2521">
      <w:pPr>
        <w:autoSpaceDE w:val="0"/>
        <w:autoSpaceDN w:val="0"/>
        <w:adjustRightInd w:val="0"/>
        <w:spacing w:line="274" w:lineRule="atLeast"/>
        <w:ind w:left="66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イ　事業者の使用に係る電子計算機に備えられたファイルに記録された前項に規定する重要事項を電気通信回線を通じて利用申込者又はその家族の閲覧に供し、当該利用申</w:t>
      </w:r>
      <w:r>
        <w:rPr>
          <w:rFonts w:ascii="ＭＳ 明朝" w:eastAsia="ＭＳ 明朝" w:cs="ＭＳ 明朝" w:hint="eastAsia"/>
          <w:spacing w:val="5"/>
          <w:kern w:val="0"/>
          <w:szCs w:val="21"/>
          <w:lang w:val="ja-JP"/>
        </w:rPr>
        <w:t>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磁気ディスク、シー</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ディー</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ロムその他これらに準ずる方法により一定の事項を確実に記録しておくことができる物をもって調製するファイルに前項に規定する重要事項を記録したものを交付する方法</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前項に掲げる方法は、利用申込者又はその家族がファイルへの記録を出力することに</w:t>
      </w:r>
      <w:r>
        <w:rPr>
          <w:rFonts w:ascii="ＭＳ 明朝" w:eastAsia="ＭＳ 明朝" w:cs="ＭＳ 明朝" w:hint="eastAsia"/>
          <w:spacing w:val="5"/>
          <w:kern w:val="0"/>
          <w:szCs w:val="21"/>
          <w:lang w:val="ja-JP"/>
        </w:rPr>
        <w:t>よる文書を作成することができるものでなければならない。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第２項第１号の「電子情報処理組織」とは、事業者の使用に係る電子計算機と、利用申込者又はその家族の使用に係る電子計算機とを電気通信回線で接続した電子情報処理組織をいう。</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事業者は、第２項の規定により第１項に規定する重要事項を提供しようとするときは、あらかじ</w:t>
      </w:r>
      <w:r>
        <w:rPr>
          <w:rFonts w:ascii="ＭＳ 明朝" w:eastAsia="ＭＳ 明朝" w:cs="ＭＳ 明朝" w:hint="eastAsia"/>
          <w:spacing w:val="5"/>
          <w:kern w:val="0"/>
          <w:szCs w:val="21"/>
          <w:lang w:val="ja-JP"/>
        </w:rPr>
        <w:lastRenderedPageBreak/>
        <w:t>め、当該利用申込者又はその家族に対し、その用いる次に掲げる電磁的方法の種類及び内容を示し、文書又は電磁的方法による承諾を得なければならない。</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第２項各号に規定する方法のうち事業者が使用す</w:t>
      </w:r>
      <w:r>
        <w:rPr>
          <w:rFonts w:ascii="ＭＳ 明朝" w:eastAsia="ＭＳ 明朝" w:cs="ＭＳ 明朝" w:hint="eastAsia"/>
          <w:spacing w:val="5"/>
          <w:kern w:val="0"/>
          <w:szCs w:val="21"/>
          <w:lang w:val="ja-JP"/>
        </w:rPr>
        <w:t>るもの</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ファイルへの記録の方式</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６　前項の規定による承諾を得た事業者は、当該利用申込者又はその家族から文書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（受給資格等の確認）</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事業者は、生活支援型訪問サービスの提供を求められた場合は、その者の提示する被保険者証によって、被保険</w:t>
      </w:r>
      <w:r>
        <w:rPr>
          <w:rFonts w:ascii="ＭＳ 明朝" w:eastAsia="ＭＳ 明朝" w:cs="ＭＳ 明朝" w:hint="eastAsia"/>
          <w:spacing w:val="5"/>
          <w:kern w:val="0"/>
          <w:szCs w:val="21"/>
          <w:lang w:val="ja-JP"/>
        </w:rPr>
        <w:t>者資格、要支援認定又は総合事業対象者確認の有無及び要支援認定の有効期間を確認するものとする。</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（心身の状況等の把握）</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生活支援型訪問サービスの提供に当たっては、利用者に係る地域包括支援センターが開催するサービス担当者会議等を通じて、利用者の心身の状況、その置かれている環境、他の保健医療サービス又は福祉サービスの利用状況等の把握に努め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（地域包括支援センター等との連携）</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事業者は、生活支援型訪問サービスを提供するに当たっては、地域包括支援センターその他保健医療サ</w:t>
      </w:r>
      <w:r>
        <w:rPr>
          <w:rFonts w:ascii="ＭＳ 明朝" w:eastAsia="ＭＳ 明朝" w:cs="ＭＳ 明朝" w:hint="eastAsia"/>
          <w:spacing w:val="5"/>
          <w:kern w:val="0"/>
          <w:szCs w:val="21"/>
          <w:lang w:val="ja-JP"/>
        </w:rPr>
        <w:t>ービス又は福祉サービスを提供する者との密接な連携に努めなければならない。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生活支援型訪問サービスの提供の終了に際しては、利用者又はその家族に対して適切な指導を行うとともに、当該利用者に係る地域包括支援センターに対する情報の提供及び保健医療サービス又は福祉サービスを提供する者との密接な連携に努め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支援計画に沿ったサービスの提供）</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支援計画等が作成されている場合は、当該計画に沿った生活支援型訪問サービスを提供しなければなら</w:t>
      </w:r>
      <w:r>
        <w:rPr>
          <w:rFonts w:ascii="ＭＳ 明朝" w:eastAsia="ＭＳ 明朝" w:cs="ＭＳ 明朝" w:hint="eastAsia"/>
          <w:spacing w:val="5"/>
          <w:kern w:val="0"/>
          <w:szCs w:val="21"/>
          <w:lang w:val="ja-JP"/>
        </w:rPr>
        <w:t>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支援計画等の変更の援助）</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事業者は、利用者が介護予防サービス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支援計画等の変更を希望する場合は、当該利用者に係る地域包括支援センターへの連絡その他の必要な援助を行わなければならない。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（身分を証する書類の携行）</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事業者は、従業者に身分を証する書類を携行させ、初回訪問時及び利用者又はその家族から求められたときは、これを提示すべき旨を指導しなければならない。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（サービスの提供の記録）</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事業者は、生活支援型訪問サービスを提供した際には、当該生活支援型訪問サ</w:t>
      </w:r>
      <w:r>
        <w:rPr>
          <w:rFonts w:ascii="ＭＳ 明朝" w:eastAsia="ＭＳ 明朝" w:cs="ＭＳ 明朝" w:hint="eastAsia"/>
          <w:spacing w:val="5"/>
          <w:kern w:val="0"/>
          <w:szCs w:val="21"/>
          <w:lang w:val="ja-JP"/>
        </w:rPr>
        <w:t>ービスの提供日及び内容、当該生活支援型訪問サービスについて法第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の３第３項の規定により利用者に代わって支払を受ける第１号事業支給費の額その他必要な事項を、利用者の介護予防サービス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支援計画を記載した書面又はこれに準ずる書面に記載しなければならない。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生活支援型訪問サービス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（利用料等の受領）</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法定代理受領サービスに該当する生活支援型訪問サービスを提供した際には、その利用者から利用料の一部として、当該生活支援型訪問サービスに係る第１号事業支給費の額から当該事業者に支払われる費用の額を控除して得た額の支払を受けるものとする。</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法定代理受領サービスに該当しない生活支援型訪問サービスを提供した際にその利用者から支払を受ける利用料の額と、生活支援型訪問サービスに係る第１号事業支給費の額との間に、不合理な差額が生じないようにし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事業者は、前２項の支払を受ける</w:t>
      </w:r>
      <w:r>
        <w:rPr>
          <w:rFonts w:ascii="ＭＳ 明朝" w:eastAsia="ＭＳ 明朝" w:cs="ＭＳ 明朝" w:hint="eastAsia"/>
          <w:spacing w:val="5"/>
          <w:kern w:val="0"/>
          <w:szCs w:val="21"/>
          <w:lang w:val="ja-JP"/>
        </w:rPr>
        <w:t>額のほか、利用者の選定により通常の事業の実施地域以外の地域の居宅において生活支援型訪問サービスを行う場合は、それに要した交通費の額の支払を利用者から受けることができる。</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事業者は、前３項の費用の額に係るサービスの提供に当たっては、あらかじめ、利用者又はその家族に対し、当該サービスの内容及び費用について説明を行い、利用者の同意を得なければならない。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（証明書の交付）</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19</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事業者は、法定代理受領サービスに該当しない生活支援型訪問サービスに係る利用料の支払を受けた場合は、提供した生活支援型訪問サービスの</w:t>
      </w:r>
      <w:r>
        <w:rPr>
          <w:rFonts w:ascii="ＭＳ 明朝" w:eastAsia="ＭＳ 明朝" w:cs="ＭＳ 明朝" w:hint="eastAsia"/>
          <w:spacing w:val="5"/>
          <w:kern w:val="0"/>
          <w:szCs w:val="21"/>
          <w:lang w:val="ja-JP"/>
        </w:rPr>
        <w:t>内容、費用の額その他必要と認められる事項を記載したサービス提供証明書を利用者に対して交付しなければならない。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（同居家族に対するサービス提供の禁止）</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事業者は、従業者に、その同居の家族である利用者に対する生活支援型訪問サービスの提供をさせてはならない。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（利用者に関する市への通知）</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事業者は、生活支援型訪問サービスを受けている利用者が次の各号のいずれかに該当する場合は、遅滞なく、意見を付してその旨を市に通知しなければならない。</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正当な理由なしに生活支援型訪問サービスの利用に関する</w:t>
      </w:r>
      <w:r>
        <w:rPr>
          <w:rFonts w:ascii="ＭＳ 明朝" w:eastAsia="ＭＳ 明朝" w:cs="ＭＳ 明朝" w:hint="eastAsia"/>
          <w:spacing w:val="5"/>
          <w:kern w:val="0"/>
          <w:szCs w:val="21"/>
          <w:lang w:val="ja-JP"/>
        </w:rPr>
        <w:t>指示に従わないことにより、支援の状態の程度を増進させたと認められるとき、又は要介護状態等になったと認められるとき。</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偽りその他不正な行為によって第１号事業支給費の支給を受け、又は受けようとしたとき。</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（緊急時等の対応）</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従業者は、現に生活支援型訪問サービスの提供を行っているときに利用者に病状の急変が生じた場合その他必要な場合は、速やかに主治の医師への連絡を行う等の必要な措置を講じなければならない。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（運営規程）</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事業者は、事業所ごとに、次に掲げる事業の運営についての重要事項に関す</w:t>
      </w:r>
      <w:r>
        <w:rPr>
          <w:rFonts w:ascii="ＭＳ 明朝" w:eastAsia="ＭＳ 明朝" w:cs="ＭＳ 明朝" w:hint="eastAsia"/>
          <w:spacing w:val="5"/>
          <w:kern w:val="0"/>
          <w:szCs w:val="21"/>
          <w:lang w:val="ja-JP"/>
        </w:rPr>
        <w:t>る規程を定めておかなければならない。</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事業の目的及び運営の方針</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従業者の職種、員数及び職務の内容</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営業日及び営業時間</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生活支援型訪問サービスの内容及び利用料その他の費用の額</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通常の事業の実施地域</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６</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緊急時等における対応方法</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７</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その他運営に関する重要事項</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（衛生管理等）</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事業者は、従業者の清潔の保持及び健康状態について、必要な管理を行わなければならない。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事業者は、事業所の設備及び備品等について、衛生的な管理に努めなければならない。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（秘密保持</w:t>
      </w:r>
      <w:r>
        <w:rPr>
          <w:rFonts w:ascii="ＭＳ 明朝" w:eastAsia="ＭＳ 明朝" w:cs="ＭＳ 明朝" w:hint="eastAsia"/>
          <w:spacing w:val="5"/>
          <w:kern w:val="0"/>
          <w:szCs w:val="21"/>
          <w:lang w:val="ja-JP"/>
        </w:rPr>
        <w:t>等）</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事業所の従業者は、正当な理由なく、その業務上知り得た利用者又はその家族の秘密を漏らしてはならない。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事業者は、当該事業所の従業者であった者が、正当な理由なく、その業務上知り得た利用者又はその家族の秘密を漏らすことがないよう、必要な措置を講じなければならない。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事業者は、サービス担当者会議等において、利用者の個人情報を用いる場合は利用者の同意を、利用者の家族の個人情報を用いる場合は当該家族の同意を、あらかじめ書面により得ておかなければならない。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（地域包括支援センターに対する利益供与の</w:t>
      </w:r>
      <w:r>
        <w:rPr>
          <w:rFonts w:ascii="ＭＳ 明朝" w:eastAsia="ＭＳ 明朝" w:cs="ＭＳ 明朝" w:hint="eastAsia"/>
          <w:spacing w:val="5"/>
          <w:kern w:val="0"/>
          <w:szCs w:val="21"/>
          <w:lang w:val="ja-JP"/>
        </w:rPr>
        <w:t>禁止）</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事業者は、地域包括支援センター又はその従業者に対し、利用者に対して特定の事業者によるサービスを利用させることの対償として、金品その他の財産上の利益を供与してはならない。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（苦情への対応）</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事業者は、提供した生活支援型訪問サービスに係る利用者及びその家族からの苦情に迅速かつ適切に対応するために、苦情を受け付けるための窓口を設置する等の必要な措置を講じなければならない。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事業者は、前項の苦情を受け付けた場合には、当該苦情の内容等を記録しなければならない。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事業者は、提供した生</w:t>
      </w:r>
      <w:r>
        <w:rPr>
          <w:rFonts w:ascii="ＭＳ 明朝" w:eastAsia="ＭＳ 明朝" w:cs="ＭＳ 明朝" w:hint="eastAsia"/>
          <w:spacing w:val="5"/>
          <w:kern w:val="0"/>
          <w:szCs w:val="21"/>
          <w:lang w:val="ja-JP"/>
        </w:rPr>
        <w:t>活支援型訪問サービスに関し、法第</w:t>
      </w:r>
      <w:r>
        <w:rPr>
          <w:rFonts w:ascii="ＭＳ 明朝" w:eastAsia="ＭＳ 明朝" w:cs="ＭＳ 明朝"/>
          <w:spacing w:val="5"/>
          <w:kern w:val="0"/>
          <w:szCs w:val="21"/>
          <w:lang w:val="ja-JP"/>
        </w:rPr>
        <w:t>115</w:t>
      </w:r>
      <w:r>
        <w:rPr>
          <w:rFonts w:ascii="ＭＳ 明朝" w:eastAsia="ＭＳ 明朝" w:cs="ＭＳ 明朝" w:hint="eastAsia"/>
          <w:spacing w:val="5"/>
          <w:kern w:val="0"/>
          <w:szCs w:val="21"/>
          <w:lang w:val="ja-JP"/>
        </w:rPr>
        <w:t>条の</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の７の規定により市が行う帳簿書類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事業者は、市から求めがあった場合は、前項の改善の内容を市に報告しなければならない。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　事業者は、提供した生活支援型訪問サービスに係る利用者からの苦情に関して滋賀県国民健康保険団体連合会（国</w:t>
      </w:r>
      <w:r>
        <w:rPr>
          <w:rFonts w:ascii="ＭＳ 明朝" w:eastAsia="ＭＳ 明朝" w:cs="ＭＳ 明朝" w:hint="eastAsia"/>
          <w:spacing w:val="5"/>
          <w:kern w:val="0"/>
          <w:szCs w:val="21"/>
          <w:lang w:val="ja-JP"/>
        </w:rPr>
        <w:t>民健康保険法（昭和</w:t>
      </w:r>
      <w:r>
        <w:rPr>
          <w:rFonts w:ascii="ＭＳ 明朝" w:eastAsia="ＭＳ 明朝" w:cs="ＭＳ 明朝"/>
          <w:spacing w:val="5"/>
          <w:kern w:val="0"/>
          <w:szCs w:val="21"/>
          <w:lang w:val="ja-JP"/>
        </w:rPr>
        <w:t>33</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192</w:t>
      </w:r>
      <w:r>
        <w:rPr>
          <w:rFonts w:ascii="ＭＳ 明朝" w:eastAsia="ＭＳ 明朝" w:cs="ＭＳ 明朝" w:hint="eastAsia"/>
          <w:spacing w:val="5"/>
          <w:kern w:val="0"/>
          <w:szCs w:val="21"/>
          <w:lang w:val="ja-JP"/>
        </w:rPr>
        <w:t>号）第</w:t>
      </w:r>
      <w:r>
        <w:rPr>
          <w:rFonts w:ascii="ＭＳ 明朝" w:eastAsia="ＭＳ 明朝" w:cs="ＭＳ 明朝"/>
          <w:spacing w:val="5"/>
          <w:kern w:val="0"/>
          <w:szCs w:val="21"/>
          <w:lang w:val="ja-JP"/>
        </w:rPr>
        <w:t>45</w:t>
      </w:r>
      <w:r>
        <w:rPr>
          <w:rFonts w:ascii="ＭＳ 明朝" w:eastAsia="ＭＳ 明朝" w:cs="ＭＳ 明朝" w:hint="eastAsia"/>
          <w:spacing w:val="5"/>
          <w:kern w:val="0"/>
          <w:szCs w:val="21"/>
          <w:lang w:val="ja-JP"/>
        </w:rPr>
        <w:t>条第５項に規定する国民健康保険団体連合会をいう。以下同じ。）が行う法第</w:t>
      </w:r>
      <w:r>
        <w:rPr>
          <w:rFonts w:ascii="ＭＳ 明朝" w:eastAsia="ＭＳ 明朝" w:cs="ＭＳ 明朝"/>
          <w:spacing w:val="5"/>
          <w:kern w:val="0"/>
          <w:szCs w:val="21"/>
          <w:lang w:val="ja-JP"/>
        </w:rPr>
        <w:t>176</w:t>
      </w:r>
      <w:r>
        <w:rPr>
          <w:rFonts w:ascii="ＭＳ 明朝" w:eastAsia="ＭＳ 明朝" w:cs="ＭＳ 明朝" w:hint="eastAsia"/>
          <w:spacing w:val="5"/>
          <w:kern w:val="0"/>
          <w:szCs w:val="21"/>
          <w:lang w:val="ja-JP"/>
        </w:rPr>
        <w:t>条第１項第３号に規定する調査に協力するとともに、滋賀県国民健康保険団体連合会から同号に規定する指導又は助言を受けた場合においては、当該指導又は助言に従って必要な改善を行わ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６　事業者は、滋賀県国民健康保険団体連合会から求めがあった場合は、前項の改善の内容を滋賀県国民健康保険団体連合会に報告しなければならない。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（地域との連携）</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事業者は、その事業の運営に当たっ</w:t>
      </w:r>
      <w:r>
        <w:rPr>
          <w:rFonts w:ascii="ＭＳ 明朝" w:eastAsia="ＭＳ 明朝" w:cs="ＭＳ 明朝" w:hint="eastAsia"/>
          <w:spacing w:val="5"/>
          <w:kern w:val="0"/>
          <w:szCs w:val="21"/>
          <w:lang w:val="ja-JP"/>
        </w:rPr>
        <w:t>ては、提供した生活支援型訪問サービスに関する利用者からの苦情に関して市等が派遣する者が相談及び援助を行う事業その他の市が実施する事業に協力するよう努めなければならない。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（事故発生時の対応）</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29</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利用者に対する生活支援型訪問サービスの提供により事故が発生した場合は、市、当該利用者の家族、当該利用者に係る地域包括支援センター等に連絡を行うとともに、必要な措置を講じ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事業者は、前項の事故の状況及び事故に際して講じた措置について記録しなければならない。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事業者は、利用者に</w:t>
      </w:r>
      <w:r>
        <w:rPr>
          <w:rFonts w:ascii="ＭＳ 明朝" w:eastAsia="ＭＳ 明朝" w:cs="ＭＳ 明朝" w:hint="eastAsia"/>
          <w:spacing w:val="5"/>
          <w:kern w:val="0"/>
          <w:szCs w:val="21"/>
          <w:lang w:val="ja-JP"/>
        </w:rPr>
        <w:t>対する生活支援型訪問サービスの提供により賠償すべき事故が発生した場合は、損害賠償を速やかに行わなければならない。</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（記録の整備）</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30</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事業者は、従業者、設備、備品及び会計に関する諸記録を整備しておかなければならない。</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事業者は、利用者に対する生活支援型訪問サービスの提供に関する次に掲げる記録を整備し、その完結の日から２年間保存しなければならない。</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生活支援型訪問サービス個別サービス計画</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17</w:t>
      </w:r>
      <w:r>
        <w:rPr>
          <w:rFonts w:ascii="ＭＳ 明朝" w:eastAsia="ＭＳ 明朝" w:cs="ＭＳ 明朝" w:hint="eastAsia"/>
          <w:spacing w:val="5"/>
          <w:kern w:val="0"/>
          <w:szCs w:val="21"/>
          <w:lang w:val="ja-JP"/>
        </w:rPr>
        <w:t>条第２項に規定する提供した具体的なサービスの内容等の記録</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条に規定する市への</w:t>
      </w:r>
      <w:r>
        <w:rPr>
          <w:rFonts w:ascii="ＭＳ 明朝" w:eastAsia="ＭＳ 明朝" w:cs="ＭＳ 明朝" w:hint="eastAsia"/>
          <w:spacing w:val="5"/>
          <w:kern w:val="0"/>
          <w:szCs w:val="21"/>
          <w:lang w:val="ja-JP"/>
        </w:rPr>
        <w:t>通知に係る記録</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27</w:t>
      </w:r>
      <w:r>
        <w:rPr>
          <w:rFonts w:ascii="ＭＳ 明朝" w:eastAsia="ＭＳ 明朝" w:cs="ＭＳ 明朝" w:hint="eastAsia"/>
          <w:spacing w:val="5"/>
          <w:kern w:val="0"/>
          <w:szCs w:val="21"/>
          <w:lang w:val="ja-JP"/>
        </w:rPr>
        <w:t>条第２項に規定する苦情の内容等の記録</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前条第２項に規定する事故の状況及び事故に際して講じた処置についての記録</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（生活支援型訪問サービスの提供に当たっての留意点）</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31</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生活支援型訪問サービスの提供に当たっては、介護予防の効果を最大限高める観点から、次に掲げる事項に留意しながら行わなければならない。</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事業者は、サービスの提供に当たり、介護予防支援又は介護予防サービス</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支援におけるアセスメントにおいて把握された課題、生活支援型訪問サービスの提供による当該課題に係</w:t>
      </w:r>
      <w:r>
        <w:rPr>
          <w:rFonts w:ascii="ＭＳ 明朝" w:eastAsia="ＭＳ 明朝" w:cs="ＭＳ 明朝" w:hint="eastAsia"/>
          <w:spacing w:val="5"/>
          <w:kern w:val="0"/>
          <w:szCs w:val="21"/>
          <w:lang w:val="ja-JP"/>
        </w:rPr>
        <w:t>る改善状況等を踏まえつつ、効率的かつ柔軟なサービスの提供に努めること。</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事業者は、自立支援の観点から、利用者が可能な限り、自ら家事等を行うことができるよう配慮するとともに、利用者の家族、地域の住民による自主的な取組等による支援及び他の福祉サービスの利用の可能性についても考慮しなければならないこと。</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（事業の廃止又は休止の届出及び便宜の提供）</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32</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事業者は、当該生活支援型訪問サービスの事業を廃止し、又は休止しようとするときは、その廃止又は休止の日の１か月前までに、次に掲げる事項を市長へ届け出なけ</w:t>
      </w:r>
      <w:r>
        <w:rPr>
          <w:rFonts w:ascii="ＭＳ 明朝" w:eastAsia="ＭＳ 明朝" w:cs="ＭＳ 明朝" w:hint="eastAsia"/>
          <w:spacing w:val="5"/>
          <w:kern w:val="0"/>
          <w:szCs w:val="21"/>
          <w:lang w:val="ja-JP"/>
        </w:rPr>
        <w:t>ればならない。</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廃止し、又は休止しようとする年月日</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廃止し、又は休止しようとする理由</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現に生活支援型訪問サービスを受けている者に対する措置</w:t>
      </w:r>
    </w:p>
    <w:p w:rsidR="00000000" w:rsidRDefault="003C2521">
      <w:pPr>
        <w:autoSpaceDE w:val="0"/>
        <w:autoSpaceDN w:val="0"/>
        <w:adjustRightInd w:val="0"/>
        <w:spacing w:line="274"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休止しようとする場合にあっては、休止の予定期間</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前項の規定による事業の廃止又は休止の届出をしたときは、当該届出の日の前１か月以内に当該生活支援型訪問サービスを受けていた者であって、当該事業の廃止又は休止の日以後においても引き続き当該生活支援型訪問サービスに相当するサービスの提供を希望する者に対し、必要な生活支援型訪問サービス</w:t>
      </w:r>
      <w:r>
        <w:rPr>
          <w:rFonts w:ascii="ＭＳ 明朝" w:eastAsia="ＭＳ 明朝" w:cs="ＭＳ 明朝" w:hint="eastAsia"/>
          <w:spacing w:val="5"/>
          <w:kern w:val="0"/>
          <w:szCs w:val="21"/>
          <w:lang w:val="ja-JP"/>
        </w:rPr>
        <w:t>等が継続的に提供されるよう、介護予防マネジメントを行う地域包括支援センター、他の生活支援型訪問サービス事業者その他の関係者との連絡調整その他の便宜の提供を行わなければならない。</w:t>
      </w:r>
    </w:p>
    <w:p w:rsidR="00000000" w:rsidRDefault="003C2521">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第３章</w:t>
      </w:r>
      <w:r>
        <w:rPr>
          <w:rFonts w:ascii="ＭＳ 明朝" w:eastAsia="ＭＳ 明朝" w:cs="ＭＳ 明朝" w:hint="eastAsia"/>
          <w:spacing w:val="5"/>
          <w:kern w:val="0"/>
          <w:szCs w:val="21"/>
          <w:lang w:val="ja-JP"/>
        </w:rPr>
        <w:t xml:space="preserve">　報酬等</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（生活支援型訪問サービスに要する第１号事業支給費の額）</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33</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生活支援型訪問サービスに要する第１号事業支給費の額は、次条に定める単位数に第</w:t>
      </w:r>
      <w:r>
        <w:rPr>
          <w:rFonts w:ascii="ＭＳ 明朝" w:eastAsia="ＭＳ 明朝" w:cs="ＭＳ 明朝"/>
          <w:spacing w:val="5"/>
          <w:kern w:val="0"/>
          <w:szCs w:val="21"/>
          <w:lang w:val="ja-JP"/>
        </w:rPr>
        <w:t>35</w:t>
      </w:r>
      <w:r>
        <w:rPr>
          <w:rFonts w:ascii="ＭＳ 明朝" w:eastAsia="ＭＳ 明朝" w:cs="ＭＳ 明朝" w:hint="eastAsia"/>
          <w:spacing w:val="5"/>
          <w:kern w:val="0"/>
          <w:szCs w:val="21"/>
          <w:lang w:val="ja-JP"/>
        </w:rPr>
        <w:t>条に規定するサービス区分の１単位の単価を乗じて算定するものとする。</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（生活支援型訪問サービスの単位数）</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34</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前条に定める生活支援型訪問サービスの単位数は、別表のとおり</w:t>
      </w:r>
      <w:r>
        <w:rPr>
          <w:rFonts w:ascii="ＭＳ 明朝" w:eastAsia="ＭＳ 明朝" w:cs="ＭＳ 明朝" w:hint="eastAsia"/>
          <w:spacing w:val="5"/>
          <w:kern w:val="0"/>
          <w:szCs w:val="21"/>
          <w:lang w:val="ja-JP"/>
        </w:rPr>
        <w:t>とする。</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（１単位の単価）</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35</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第</w:t>
      </w:r>
      <w:r>
        <w:rPr>
          <w:rFonts w:ascii="ＭＳ 明朝" w:eastAsia="ＭＳ 明朝" w:cs="ＭＳ 明朝"/>
          <w:spacing w:val="5"/>
          <w:kern w:val="0"/>
          <w:szCs w:val="21"/>
          <w:lang w:val="ja-JP"/>
        </w:rPr>
        <w:t>33</w:t>
      </w:r>
      <w:r>
        <w:rPr>
          <w:rFonts w:ascii="ＭＳ 明朝" w:eastAsia="ＭＳ 明朝" w:cs="ＭＳ 明朝" w:hint="eastAsia"/>
          <w:spacing w:val="5"/>
          <w:kern w:val="0"/>
          <w:szCs w:val="21"/>
          <w:lang w:val="ja-JP"/>
        </w:rPr>
        <w:t>条に定めるサービス区分の１単位の単価は、</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円とする。</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（端数処理）</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36</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費用の額を算定した場合において、その額に１円未満の端数があるときは、その端数金額は切り捨てて計算するものとする。</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（第１号事業支給費割合）</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37</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生活支援型訪問サービス事業に係る第１号事業支給費割合は、</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80</w:t>
      </w:r>
      <w:r>
        <w:rPr>
          <w:rFonts w:ascii="ＭＳ 明朝" w:eastAsia="ＭＳ 明朝" w:cs="ＭＳ 明朝" w:hint="eastAsia"/>
          <w:spacing w:val="5"/>
          <w:kern w:val="0"/>
          <w:szCs w:val="21"/>
          <w:lang w:val="ja-JP"/>
        </w:rPr>
        <w:t>とする。</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（利用料）</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38</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長浜市介護予防</w:t>
      </w:r>
      <w:r>
        <w:rPr>
          <w:rFonts w:ascii="ＭＳ 明朝" w:eastAsia="ＭＳ 明朝" w:cs="ＭＳ 明朝" w:hint="eastAsia"/>
          <w:spacing w:val="5"/>
          <w:kern w:val="0"/>
          <w:szCs w:val="21"/>
          <w:lang w:val="ja-JP"/>
        </w:rPr>
        <w:t>・</w:t>
      </w:r>
      <w:r>
        <w:rPr>
          <w:rFonts w:ascii="ＭＳ 明朝" w:eastAsia="ＭＳ 明朝" w:cs="ＭＳ 明朝" w:hint="eastAsia"/>
          <w:spacing w:val="5"/>
          <w:kern w:val="0"/>
          <w:szCs w:val="21"/>
          <w:lang w:val="ja-JP"/>
        </w:rPr>
        <w:t>日常生活支援総合事業実施要綱（平成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年長浜市告示第</w:t>
      </w:r>
      <w:r>
        <w:rPr>
          <w:rFonts w:ascii="ＭＳ 明朝" w:eastAsia="ＭＳ 明朝" w:cs="ＭＳ 明朝"/>
          <w:spacing w:val="5"/>
          <w:kern w:val="0"/>
          <w:szCs w:val="21"/>
          <w:lang w:val="ja-JP"/>
        </w:rPr>
        <w:t>64</w:t>
      </w:r>
      <w:r>
        <w:rPr>
          <w:rFonts w:ascii="ＭＳ 明朝" w:eastAsia="ＭＳ 明朝" w:cs="ＭＳ 明朝" w:hint="eastAsia"/>
          <w:spacing w:val="5"/>
          <w:kern w:val="0"/>
          <w:szCs w:val="21"/>
          <w:lang w:val="ja-JP"/>
        </w:rPr>
        <w:t>号）第</w:t>
      </w:r>
      <w:r>
        <w:rPr>
          <w:rFonts w:ascii="ＭＳ 明朝" w:eastAsia="ＭＳ 明朝" w:cs="ＭＳ 明朝"/>
          <w:spacing w:val="5"/>
          <w:kern w:val="0"/>
          <w:szCs w:val="21"/>
          <w:lang w:val="ja-JP"/>
        </w:rPr>
        <w:t>14</w:t>
      </w:r>
      <w:r>
        <w:rPr>
          <w:rFonts w:ascii="ＭＳ 明朝" w:eastAsia="ＭＳ 明朝" w:cs="ＭＳ 明朝" w:hint="eastAsia"/>
          <w:spacing w:val="5"/>
          <w:kern w:val="0"/>
          <w:szCs w:val="21"/>
          <w:lang w:val="ja-JP"/>
        </w:rPr>
        <w:t>条に規定する生活支援型訪問サービス費の利用料は、生活支</w:t>
      </w:r>
      <w:r>
        <w:rPr>
          <w:rFonts w:ascii="ＭＳ 明朝" w:eastAsia="ＭＳ 明朝" w:cs="ＭＳ 明朝" w:hint="eastAsia"/>
          <w:spacing w:val="5"/>
          <w:kern w:val="0"/>
          <w:szCs w:val="21"/>
          <w:lang w:val="ja-JP"/>
        </w:rPr>
        <w:t>援型訪問サービスに要した費用の</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分の</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とする。</w:t>
      </w:r>
    </w:p>
    <w:p w:rsidR="00000000" w:rsidRDefault="003C2521">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第４章</w:t>
      </w:r>
      <w:r>
        <w:rPr>
          <w:rFonts w:ascii="ＭＳ 明朝" w:eastAsia="ＭＳ 明朝" w:cs="ＭＳ 明朝" w:hint="eastAsia"/>
          <w:spacing w:val="5"/>
          <w:kern w:val="0"/>
          <w:szCs w:val="21"/>
          <w:lang w:val="ja-JP"/>
        </w:rPr>
        <w:t xml:space="preserve">　雑則</w:t>
      </w:r>
    </w:p>
    <w:p w:rsidR="00000000" w:rsidRDefault="003C2521">
      <w:pPr>
        <w:autoSpaceDE w:val="0"/>
        <w:autoSpaceDN w:val="0"/>
        <w:adjustRightInd w:val="0"/>
        <w:spacing w:line="274"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（その他）</w:t>
      </w:r>
    </w:p>
    <w:p w:rsidR="00000000" w:rsidRDefault="003C2521">
      <w:pPr>
        <w:autoSpaceDE w:val="0"/>
        <w:autoSpaceDN w:val="0"/>
        <w:adjustRightInd w:val="0"/>
        <w:spacing w:line="274" w:lineRule="atLeast"/>
        <w:ind w:left="220" w:hanging="22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第</w:t>
      </w:r>
      <w:r>
        <w:rPr>
          <w:rFonts w:ascii="ＭＳ ゴシック" w:eastAsia="ＭＳ ゴシック" w:cs="ＭＳ ゴシック"/>
          <w:spacing w:val="5"/>
          <w:kern w:val="0"/>
          <w:szCs w:val="21"/>
          <w:lang w:val="ja-JP"/>
        </w:rPr>
        <w:t>39</w:t>
      </w:r>
      <w:r>
        <w:rPr>
          <w:rFonts w:ascii="ＭＳ ゴシック" w:eastAsia="ＭＳ ゴシック" w:cs="ＭＳ ゴシック" w:hint="eastAsia"/>
          <w:spacing w:val="5"/>
          <w:kern w:val="0"/>
          <w:szCs w:val="21"/>
          <w:lang w:val="ja-JP"/>
        </w:rPr>
        <w:t>条</w:t>
      </w:r>
      <w:r>
        <w:rPr>
          <w:rFonts w:ascii="ＭＳ 明朝" w:eastAsia="ＭＳ 明朝" w:cs="ＭＳ 明朝" w:hint="eastAsia"/>
          <w:spacing w:val="5"/>
          <w:kern w:val="0"/>
          <w:szCs w:val="21"/>
          <w:lang w:val="ja-JP"/>
        </w:rPr>
        <w:t xml:space="preserve">　この要綱に定めるもののほか必要な事項は、市長が別に定める。</w:t>
      </w:r>
    </w:p>
    <w:p w:rsidR="00000000" w:rsidRDefault="003C2521">
      <w:pPr>
        <w:autoSpaceDE w:val="0"/>
        <w:autoSpaceDN w:val="0"/>
        <w:adjustRightInd w:val="0"/>
        <w:spacing w:line="274" w:lineRule="atLeast"/>
        <w:ind w:left="66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p>
    <w:p w:rsidR="00000000" w:rsidRDefault="003C2521">
      <w:pPr>
        <w:autoSpaceDE w:val="0"/>
        <w:autoSpaceDN w:val="0"/>
        <w:adjustRightInd w:val="0"/>
        <w:spacing w:line="274"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年３月</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日から施行する。</w:t>
      </w:r>
    </w:p>
    <w:p w:rsidR="00000000" w:rsidRDefault="003C2521">
      <w:pPr>
        <w:autoSpaceDE w:val="0"/>
        <w:autoSpaceDN w:val="0"/>
        <w:adjustRightInd w:val="0"/>
        <w:spacing w:line="274" w:lineRule="atLeast"/>
        <w:ind w:left="1540" w:hanging="880"/>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附　則</w:t>
      </w: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年４月１日告示第</w:t>
      </w:r>
      <w:r>
        <w:rPr>
          <w:rFonts w:ascii="ＭＳ 明朝" w:eastAsia="ＭＳ 明朝" w:cs="ＭＳ 明朝"/>
          <w:spacing w:val="5"/>
          <w:kern w:val="0"/>
          <w:szCs w:val="21"/>
          <w:lang w:val="ja-JP"/>
        </w:rPr>
        <w:t>167</w:t>
      </w:r>
      <w:r>
        <w:rPr>
          <w:rFonts w:ascii="ＭＳ 明朝" w:eastAsia="ＭＳ 明朝" w:cs="ＭＳ 明朝" w:hint="eastAsia"/>
          <w:spacing w:val="5"/>
          <w:kern w:val="0"/>
          <w:szCs w:val="21"/>
          <w:lang w:val="ja-JP"/>
        </w:rPr>
        <w:t>号）</w:t>
      </w:r>
    </w:p>
    <w:p w:rsidR="00000000" w:rsidRDefault="003C2521">
      <w:pPr>
        <w:autoSpaceDE w:val="0"/>
        <w:autoSpaceDN w:val="0"/>
        <w:adjustRightInd w:val="0"/>
        <w:spacing w:line="274"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この要綱は、平成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年４月１日から施行する。</w:t>
      </w:r>
    </w:p>
    <w:p w:rsidR="00000000" w:rsidRDefault="003C2521">
      <w:pPr>
        <w:autoSpaceDE w:val="0"/>
        <w:autoSpaceDN w:val="0"/>
        <w:adjustRightInd w:val="0"/>
        <w:spacing w:line="274" w:lineRule="atLeast"/>
        <w:rPr>
          <w:rFonts w:ascii="ＭＳ 明朝" w:eastAsia="ＭＳ 明朝" w:cs="ＭＳ 明朝"/>
          <w:spacing w:val="5"/>
          <w:kern w:val="0"/>
          <w:szCs w:val="21"/>
          <w:lang w:val="ja-JP"/>
        </w:rPr>
      </w:pPr>
      <w:r>
        <w:rPr>
          <w:rFonts w:ascii="ＭＳ ゴシック" w:eastAsia="ＭＳ ゴシック" w:cs="ＭＳ ゴシック" w:hint="eastAsia"/>
          <w:spacing w:val="5"/>
          <w:kern w:val="0"/>
          <w:szCs w:val="21"/>
          <w:lang w:val="ja-JP"/>
        </w:rPr>
        <w:t>別表</w:t>
      </w: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34</w:t>
      </w:r>
      <w:r>
        <w:rPr>
          <w:rFonts w:ascii="ＭＳ 明朝" w:eastAsia="ＭＳ 明朝" w:cs="ＭＳ 明朝" w:hint="eastAsia"/>
          <w:spacing w:val="5"/>
          <w:kern w:val="0"/>
          <w:szCs w:val="21"/>
          <w:lang w:val="ja-JP"/>
        </w:rPr>
        <w:t>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446"/>
        <w:gridCol w:w="1447"/>
        <w:gridCol w:w="413"/>
        <w:gridCol w:w="1447"/>
        <w:gridCol w:w="413"/>
        <w:gridCol w:w="1447"/>
        <w:gridCol w:w="1447"/>
        <w:gridCol w:w="1447"/>
      </w:tblGrid>
      <w:tr w:rsidR="00000000">
        <w:tblPrEx>
          <w:tblCellMar>
            <w:top w:w="0" w:type="dxa"/>
            <w:left w:w="0" w:type="dxa"/>
            <w:bottom w:w="0" w:type="dxa"/>
            <w:right w:w="0" w:type="dxa"/>
          </w:tblCellMar>
        </w:tblPrEx>
        <w:tc>
          <w:tcPr>
            <w:tcW w:w="28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C2521">
            <w:pPr>
              <w:autoSpaceDE w:val="0"/>
              <w:autoSpaceDN w:val="0"/>
              <w:adjustRightInd w:val="0"/>
              <w:spacing w:line="274"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基本部分</w:t>
            </w:r>
          </w:p>
        </w:tc>
        <w:tc>
          <w:tcPr>
            <w:tcW w:w="413" w:type="dxa"/>
            <w:tcBorders>
              <w:top w:val="nil"/>
              <w:left w:val="single" w:sz="6" w:space="0" w:color="auto"/>
              <w:bottom w:val="nil"/>
              <w:right w:val="nil"/>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1447" w:type="dxa"/>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同一建物サービス提供減算（－）</w:t>
            </w:r>
          </w:p>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（事業所と同一建物の利用者又はこれ以外の同一建物の利用者</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人以上にサービスを行う場合）</w:t>
            </w:r>
          </w:p>
        </w:tc>
        <w:tc>
          <w:tcPr>
            <w:tcW w:w="413" w:type="dxa"/>
            <w:tcBorders>
              <w:top w:val="nil"/>
              <w:left w:val="single" w:sz="6" w:space="0" w:color="auto"/>
              <w:bottom w:val="nil"/>
              <w:right w:val="dotDash"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1447" w:type="dxa"/>
            <w:tcBorders>
              <w:top w:val="dotDash" w:sz="6" w:space="0" w:color="auto"/>
              <w:left w:val="dotDash" w:sz="6" w:space="0" w:color="auto"/>
              <w:bottom w:val="dotDash" w:sz="6" w:space="0" w:color="auto"/>
              <w:right w:val="dotDash"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特別地域加算（＋）</w:t>
            </w:r>
          </w:p>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（市長が定める地域に所在する指定生活支</w:t>
            </w:r>
            <w:r>
              <w:rPr>
                <w:rFonts w:ascii="ＭＳ 明朝" w:eastAsia="ＭＳ 明朝" w:cs="ＭＳ 明朝" w:hint="eastAsia"/>
                <w:spacing w:val="5"/>
                <w:kern w:val="0"/>
                <w:szCs w:val="21"/>
                <w:lang w:val="ja-JP"/>
              </w:rPr>
              <w:t>援型訪問サービス事業所が生活支援型訪問サービス）を行った場合）</w:t>
            </w:r>
          </w:p>
        </w:tc>
        <w:tc>
          <w:tcPr>
            <w:tcW w:w="1447" w:type="dxa"/>
            <w:tcBorders>
              <w:top w:val="dotDash" w:sz="6" w:space="0" w:color="auto"/>
              <w:left w:val="dotDash" w:sz="6" w:space="0" w:color="auto"/>
              <w:bottom w:val="dotDash" w:sz="6" w:space="0" w:color="auto"/>
              <w:right w:val="dotDash"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中山間地域等における小規模事業所加算（＋）</w:t>
            </w:r>
          </w:p>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（市長が定める地域に所在し、かつ施設基準に適合する指定生活支援型訪問サービス事業所の訪問介護員等が生活支援型訪問サービスを行った場合（特別豪雪地帯：旧余呉町　豪雪地帯：旧長浜市、旧浅井町、旧木之本町、旧西浅井町））</w:t>
            </w:r>
          </w:p>
        </w:tc>
        <w:tc>
          <w:tcPr>
            <w:tcW w:w="1447" w:type="dxa"/>
            <w:tcBorders>
              <w:top w:val="dotDash" w:sz="6" w:space="0" w:color="auto"/>
              <w:left w:val="dotDash" w:sz="6" w:space="0" w:color="auto"/>
              <w:bottom w:val="dotDash" w:sz="6" w:space="0" w:color="auto"/>
              <w:right w:val="dotDash"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中山間地域等に居住する者へのサービス提供加算（＋）</w:t>
            </w:r>
          </w:p>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（市長が定める地域に居住している利用者に対して、通常の事業の実施地域を超えて指定生活支援型訪問サービスを行った場合（特別豪雪地帯：旧余呉</w:t>
            </w:r>
            <w:r>
              <w:rPr>
                <w:rFonts w:ascii="ＭＳ 明朝" w:eastAsia="ＭＳ 明朝" w:cs="ＭＳ 明朝" w:hint="eastAsia"/>
                <w:spacing w:val="5"/>
                <w:kern w:val="0"/>
                <w:szCs w:val="21"/>
                <w:lang w:val="ja-JP"/>
              </w:rPr>
              <w:t>町　豪雪地帯：旧長浜市、旧浅井町、旧木之本町、旧西浅井町）</w:t>
            </w:r>
          </w:p>
        </w:tc>
      </w:tr>
      <w:tr w:rsidR="00000000">
        <w:tblPrEx>
          <w:tblCellMar>
            <w:top w:w="0" w:type="dxa"/>
            <w:left w:w="0" w:type="dxa"/>
            <w:bottom w:w="0" w:type="dxa"/>
            <w:right w:w="0" w:type="dxa"/>
          </w:tblCellMar>
        </w:tblPrEx>
        <w:tc>
          <w:tcPr>
            <w:tcW w:w="1446" w:type="dxa"/>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生活支援型訪問サービス費（Ⅰ）</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１回当たり</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 xml:space="preserve">分以内　</w:t>
            </w:r>
            <w:r>
              <w:rPr>
                <w:rFonts w:ascii="ＭＳ 明朝" w:eastAsia="ＭＳ 明朝" w:cs="ＭＳ 明朝"/>
                <w:spacing w:val="5"/>
                <w:kern w:val="0"/>
                <w:szCs w:val="21"/>
                <w:lang w:val="ja-JP"/>
              </w:rPr>
              <w:t>70</w:t>
            </w:r>
            <w:r>
              <w:rPr>
                <w:rFonts w:ascii="ＭＳ 明朝" w:eastAsia="ＭＳ 明朝" w:cs="ＭＳ 明朝" w:hint="eastAsia"/>
                <w:spacing w:val="5"/>
                <w:kern w:val="0"/>
                <w:szCs w:val="21"/>
                <w:lang w:val="ja-JP"/>
              </w:rPr>
              <w:t>単位</w:t>
            </w:r>
          </w:p>
        </w:tc>
        <w:tc>
          <w:tcPr>
            <w:tcW w:w="413" w:type="dxa"/>
            <w:tcBorders>
              <w:top w:val="nil"/>
              <w:left w:val="single" w:sz="6" w:space="0" w:color="auto"/>
              <w:bottom w:val="nil"/>
              <w:right w:val="nil"/>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144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C2521">
            <w:pPr>
              <w:autoSpaceDE w:val="0"/>
              <w:autoSpaceDN w:val="0"/>
              <w:adjustRightInd w:val="0"/>
              <w:spacing w:line="274"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w:t>
            </w:r>
          </w:p>
        </w:tc>
        <w:tc>
          <w:tcPr>
            <w:tcW w:w="412" w:type="dxa"/>
            <w:tcBorders>
              <w:top w:val="nil"/>
              <w:left w:val="single" w:sz="6" w:space="0" w:color="auto"/>
              <w:bottom w:val="nil"/>
              <w:right w:val="dotDash" w:sz="6" w:space="0" w:color="auto"/>
            </w:tcBorders>
            <w:shd w:val="clear" w:color="auto" w:fill="FFFFFF"/>
            <w:vAlign w:val="center"/>
          </w:tcPr>
          <w:p w:rsidR="00000000" w:rsidRDefault="003C2521">
            <w:pPr>
              <w:autoSpaceDE w:val="0"/>
              <w:autoSpaceDN w:val="0"/>
              <w:adjustRightInd w:val="0"/>
              <w:spacing w:line="274" w:lineRule="atLeast"/>
              <w:jc w:val="center"/>
              <w:rPr>
                <w:rFonts w:ascii="ＭＳ 明朝" w:eastAsia="ＭＳ 明朝"/>
                <w:kern w:val="0"/>
                <w:sz w:val="24"/>
                <w:szCs w:val="24"/>
              </w:rPr>
            </w:pPr>
          </w:p>
        </w:tc>
        <w:tc>
          <w:tcPr>
            <w:tcW w:w="1447" w:type="dxa"/>
            <w:vMerge w:val="restart"/>
            <w:tcBorders>
              <w:top w:val="dotDash" w:sz="6" w:space="0" w:color="auto"/>
              <w:left w:val="dotDash" w:sz="6" w:space="0" w:color="auto"/>
              <w:bottom w:val="dotDash" w:sz="6" w:space="0" w:color="auto"/>
              <w:right w:val="dotDash" w:sz="6" w:space="0" w:color="auto"/>
            </w:tcBorders>
            <w:shd w:val="clear" w:color="auto" w:fill="FFFFFF"/>
            <w:vAlign w:val="center"/>
          </w:tcPr>
          <w:p w:rsidR="00000000" w:rsidRDefault="003C2521">
            <w:pPr>
              <w:autoSpaceDE w:val="0"/>
              <w:autoSpaceDN w:val="0"/>
              <w:adjustRightInd w:val="0"/>
              <w:spacing w:line="274"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w:t>
            </w:r>
          </w:p>
        </w:tc>
        <w:tc>
          <w:tcPr>
            <w:tcW w:w="1447" w:type="dxa"/>
            <w:vMerge w:val="restart"/>
            <w:tcBorders>
              <w:top w:val="dotDash" w:sz="6" w:space="0" w:color="auto"/>
              <w:left w:val="dotDash" w:sz="6" w:space="0" w:color="auto"/>
              <w:bottom w:val="dotDash" w:sz="6" w:space="0" w:color="auto"/>
              <w:right w:val="dotDash" w:sz="6" w:space="0" w:color="auto"/>
            </w:tcBorders>
            <w:shd w:val="clear" w:color="auto" w:fill="FFFFFF"/>
            <w:vAlign w:val="center"/>
          </w:tcPr>
          <w:p w:rsidR="00000000" w:rsidRDefault="003C2521">
            <w:pPr>
              <w:autoSpaceDE w:val="0"/>
              <w:autoSpaceDN w:val="0"/>
              <w:adjustRightInd w:val="0"/>
              <w:spacing w:line="274"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w:t>
            </w:r>
          </w:p>
        </w:tc>
        <w:tc>
          <w:tcPr>
            <w:tcW w:w="1447" w:type="dxa"/>
            <w:vMerge w:val="restart"/>
            <w:tcBorders>
              <w:top w:val="dotDash" w:sz="6" w:space="0" w:color="auto"/>
              <w:left w:val="dotDash" w:sz="6" w:space="0" w:color="auto"/>
              <w:bottom w:val="dotDash" w:sz="6" w:space="0" w:color="auto"/>
              <w:right w:val="dotDash" w:sz="6" w:space="0" w:color="auto"/>
            </w:tcBorders>
            <w:shd w:val="clear" w:color="auto" w:fill="FFFFFF"/>
            <w:vAlign w:val="center"/>
          </w:tcPr>
          <w:p w:rsidR="00000000" w:rsidRDefault="003C2521">
            <w:pPr>
              <w:autoSpaceDE w:val="0"/>
              <w:autoSpaceDN w:val="0"/>
              <w:adjustRightInd w:val="0"/>
              <w:spacing w:line="274" w:lineRule="atLeast"/>
              <w:jc w:val="center"/>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100</w:t>
            </w:r>
          </w:p>
        </w:tc>
      </w:tr>
      <w:tr w:rsidR="00000000">
        <w:tblPrEx>
          <w:tblCellMar>
            <w:top w:w="0" w:type="dxa"/>
            <w:left w:w="0" w:type="dxa"/>
            <w:bottom w:w="0" w:type="dxa"/>
            <w:right w:w="0" w:type="dxa"/>
          </w:tblCellMar>
        </w:tblPrEx>
        <w:tc>
          <w:tcPr>
            <w:tcW w:w="1446" w:type="dxa"/>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生活支援型訪問サービス費（Ⅱ）</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１回当たり</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 xml:space="preserve">分を超え１時間以内　</w:t>
            </w:r>
            <w:r>
              <w:rPr>
                <w:rFonts w:ascii="ＭＳ 明朝" w:eastAsia="ＭＳ 明朝" w:cs="ＭＳ 明朝"/>
                <w:spacing w:val="5"/>
                <w:kern w:val="0"/>
                <w:szCs w:val="21"/>
                <w:lang w:val="ja-JP"/>
              </w:rPr>
              <w:t>130</w:t>
            </w:r>
            <w:r>
              <w:rPr>
                <w:rFonts w:ascii="ＭＳ 明朝" w:eastAsia="ＭＳ 明朝" w:cs="ＭＳ 明朝" w:hint="eastAsia"/>
                <w:spacing w:val="5"/>
                <w:kern w:val="0"/>
                <w:szCs w:val="21"/>
                <w:lang w:val="ja-JP"/>
              </w:rPr>
              <w:t>単位</w:t>
            </w:r>
          </w:p>
        </w:tc>
        <w:tc>
          <w:tcPr>
            <w:tcW w:w="413" w:type="dxa"/>
            <w:tcBorders>
              <w:top w:val="nil"/>
              <w:left w:val="single" w:sz="6" w:space="0" w:color="auto"/>
              <w:bottom w:val="nil"/>
              <w:right w:val="nil"/>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144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c>
          <w:tcPr>
            <w:tcW w:w="412" w:type="dxa"/>
            <w:tcBorders>
              <w:top w:val="nil"/>
              <w:left w:val="single" w:sz="6" w:space="0" w:color="auto"/>
              <w:bottom w:val="nil"/>
              <w:right w:val="dotDash"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1447" w:type="dxa"/>
            <w:vMerge/>
            <w:tcBorders>
              <w:top w:val="dotDash" w:sz="6" w:space="0" w:color="auto"/>
              <w:left w:val="dotDash" w:sz="6" w:space="0" w:color="auto"/>
              <w:bottom w:val="dotDash" w:sz="6" w:space="0" w:color="auto"/>
              <w:right w:val="dotDash"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c>
          <w:tcPr>
            <w:tcW w:w="1447" w:type="dxa"/>
            <w:vMerge/>
            <w:tcBorders>
              <w:top w:val="dotDash" w:sz="6" w:space="0" w:color="auto"/>
              <w:left w:val="dotDash" w:sz="6" w:space="0" w:color="auto"/>
              <w:bottom w:val="dotDash" w:sz="6" w:space="0" w:color="auto"/>
              <w:right w:val="dotDash"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c>
          <w:tcPr>
            <w:tcW w:w="1447" w:type="dxa"/>
            <w:vMerge/>
            <w:tcBorders>
              <w:top w:val="dotDash" w:sz="6" w:space="0" w:color="auto"/>
              <w:left w:val="dotDash" w:sz="6" w:space="0" w:color="auto"/>
              <w:bottom w:val="dotDash" w:sz="6" w:space="0" w:color="auto"/>
              <w:right w:val="dotDash"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1446" w:type="dxa"/>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生活支援型訪問サービス費（Ⅲ）</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１回当たり１時間を超え１時間</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 xml:space="preserve">分以内　</w:t>
            </w:r>
            <w:r>
              <w:rPr>
                <w:rFonts w:ascii="ＭＳ 明朝" w:eastAsia="ＭＳ 明朝" w:cs="ＭＳ 明朝"/>
                <w:spacing w:val="5"/>
                <w:kern w:val="0"/>
                <w:szCs w:val="21"/>
                <w:lang w:val="ja-JP"/>
              </w:rPr>
              <w:t>190</w:t>
            </w:r>
            <w:r>
              <w:rPr>
                <w:rFonts w:ascii="ＭＳ 明朝" w:eastAsia="ＭＳ 明朝" w:cs="ＭＳ 明朝" w:hint="eastAsia"/>
                <w:spacing w:val="5"/>
                <w:kern w:val="0"/>
                <w:szCs w:val="21"/>
                <w:lang w:val="ja-JP"/>
              </w:rPr>
              <w:t>単位</w:t>
            </w:r>
          </w:p>
        </w:tc>
        <w:tc>
          <w:tcPr>
            <w:tcW w:w="413" w:type="dxa"/>
            <w:tcBorders>
              <w:top w:val="nil"/>
              <w:left w:val="single" w:sz="6" w:space="0" w:color="auto"/>
              <w:bottom w:val="nil"/>
              <w:right w:val="nil"/>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144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c>
          <w:tcPr>
            <w:tcW w:w="412" w:type="dxa"/>
            <w:tcBorders>
              <w:top w:val="nil"/>
              <w:left w:val="single" w:sz="6" w:space="0" w:color="auto"/>
              <w:bottom w:val="nil"/>
              <w:right w:val="dotDash"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1447" w:type="dxa"/>
            <w:vMerge/>
            <w:tcBorders>
              <w:top w:val="dotDash" w:sz="6" w:space="0" w:color="auto"/>
              <w:left w:val="dotDash" w:sz="6" w:space="0" w:color="auto"/>
              <w:bottom w:val="dotDash" w:sz="6" w:space="0" w:color="auto"/>
              <w:right w:val="dotDash"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c>
          <w:tcPr>
            <w:tcW w:w="1447" w:type="dxa"/>
            <w:vMerge/>
            <w:tcBorders>
              <w:top w:val="dotDash" w:sz="6" w:space="0" w:color="auto"/>
              <w:left w:val="dotDash" w:sz="6" w:space="0" w:color="auto"/>
              <w:bottom w:val="dotDash" w:sz="6" w:space="0" w:color="auto"/>
              <w:right w:val="dotDash"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c>
          <w:tcPr>
            <w:tcW w:w="1447" w:type="dxa"/>
            <w:vMerge/>
            <w:tcBorders>
              <w:top w:val="dotDash" w:sz="6" w:space="0" w:color="auto"/>
              <w:left w:val="dotDash" w:sz="6" w:space="0" w:color="auto"/>
              <w:bottom w:val="dotDash" w:sz="6" w:space="0" w:color="auto"/>
              <w:right w:val="dotDash"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1446" w:type="dxa"/>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生活支援型訪問サービス費（Ⅳ）</w:t>
            </w:r>
          </w:p>
        </w:tc>
        <w:tc>
          <w:tcPr>
            <w:tcW w:w="144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１回当たり１時間</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 xml:space="preserve">分を超え２時間以内　</w:t>
            </w:r>
            <w:r>
              <w:rPr>
                <w:rFonts w:ascii="ＭＳ 明朝" w:eastAsia="ＭＳ 明朝" w:cs="ＭＳ 明朝"/>
                <w:spacing w:val="5"/>
                <w:kern w:val="0"/>
                <w:szCs w:val="21"/>
                <w:lang w:val="ja-JP"/>
              </w:rPr>
              <w:t>250</w:t>
            </w:r>
            <w:r>
              <w:rPr>
                <w:rFonts w:ascii="ＭＳ 明朝" w:eastAsia="ＭＳ 明朝" w:cs="ＭＳ 明朝" w:hint="eastAsia"/>
                <w:spacing w:val="5"/>
                <w:kern w:val="0"/>
                <w:szCs w:val="21"/>
                <w:lang w:val="ja-JP"/>
              </w:rPr>
              <w:t>単位</w:t>
            </w:r>
          </w:p>
        </w:tc>
        <w:tc>
          <w:tcPr>
            <w:tcW w:w="413" w:type="dxa"/>
            <w:tcBorders>
              <w:top w:val="nil"/>
              <w:left w:val="single" w:sz="6" w:space="0" w:color="auto"/>
              <w:bottom w:val="nil"/>
              <w:right w:val="nil"/>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144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c>
          <w:tcPr>
            <w:tcW w:w="412" w:type="dxa"/>
            <w:tcBorders>
              <w:top w:val="nil"/>
              <w:left w:val="single" w:sz="6" w:space="0" w:color="auto"/>
              <w:bottom w:val="nil"/>
              <w:right w:val="dotDash"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1447" w:type="dxa"/>
            <w:vMerge/>
            <w:tcBorders>
              <w:top w:val="dotDash" w:sz="6" w:space="0" w:color="auto"/>
              <w:left w:val="dotDash" w:sz="6" w:space="0" w:color="auto"/>
              <w:bottom w:val="dotDash" w:sz="6" w:space="0" w:color="auto"/>
              <w:right w:val="dotDash"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c>
          <w:tcPr>
            <w:tcW w:w="1447" w:type="dxa"/>
            <w:vMerge/>
            <w:tcBorders>
              <w:top w:val="dotDash" w:sz="6" w:space="0" w:color="auto"/>
              <w:left w:val="dotDash" w:sz="6" w:space="0" w:color="auto"/>
              <w:bottom w:val="dotDash" w:sz="6" w:space="0" w:color="auto"/>
              <w:right w:val="dotDash"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c>
          <w:tcPr>
            <w:tcW w:w="1447" w:type="dxa"/>
            <w:vMerge/>
            <w:tcBorders>
              <w:top w:val="dotDash" w:sz="6" w:space="0" w:color="auto"/>
              <w:left w:val="dotDash" w:sz="6" w:space="0" w:color="auto"/>
              <w:bottom w:val="dotDash" w:sz="6" w:space="0" w:color="auto"/>
              <w:right w:val="dotDash"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r>
    </w:tbl>
    <w:p w:rsidR="00000000" w:rsidRDefault="003C2521">
      <w:pPr>
        <w:autoSpaceDE w:val="0"/>
        <w:autoSpaceDN w:val="0"/>
        <w:adjustRightInd w:val="0"/>
        <w:spacing w:line="274" w:lineRule="atLeast"/>
        <w:jc w:val="left"/>
        <w:rPr>
          <w:rFonts w:ascii="ＭＳ 明朝" w:eastAsia="ＭＳ 明朝"/>
          <w:kern w:val="0"/>
          <w:sz w:val="24"/>
          <w:szCs w:val="24"/>
        </w:rPr>
      </w:pP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447"/>
        <w:gridCol w:w="3306"/>
        <w:gridCol w:w="413"/>
        <w:gridCol w:w="4340"/>
      </w:tblGrid>
      <w:tr w:rsidR="00000000">
        <w:tblPrEx>
          <w:tblCellMar>
            <w:top w:w="0" w:type="dxa"/>
            <w:left w:w="0" w:type="dxa"/>
            <w:bottom w:w="0" w:type="dxa"/>
            <w:right w:w="0" w:type="dxa"/>
          </w:tblCellMar>
        </w:tblPrEx>
        <w:tc>
          <w:tcPr>
            <w:tcW w:w="144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C2521">
            <w:pPr>
              <w:autoSpaceDE w:val="0"/>
              <w:autoSpaceDN w:val="0"/>
              <w:adjustRightInd w:val="0"/>
              <w:spacing w:line="274" w:lineRule="atLeast"/>
              <w:ind w:left="220" w:hanging="220"/>
              <w:jc w:val="left"/>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介護職員処遇改善相当加算</w:t>
            </w:r>
          </w:p>
        </w:tc>
        <w:tc>
          <w:tcPr>
            <w:tcW w:w="3306" w:type="dxa"/>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介護職員処遇改善加算（Ⅰ）（１月につき＋所定単位数</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137</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w:t>
            </w:r>
          </w:p>
        </w:tc>
        <w:tc>
          <w:tcPr>
            <w:tcW w:w="413" w:type="dxa"/>
            <w:tcBorders>
              <w:top w:val="nil"/>
              <w:left w:val="single" w:sz="6" w:space="0" w:color="auto"/>
              <w:bottom w:val="nil"/>
              <w:right w:val="single"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4340"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（注）所定単位は、</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から</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までにより算定した単位数の合計</w:t>
            </w:r>
          </w:p>
        </w:tc>
      </w:tr>
      <w:tr w:rsidR="00000000">
        <w:tblPrEx>
          <w:tblCellMar>
            <w:top w:w="0" w:type="dxa"/>
            <w:left w:w="0" w:type="dxa"/>
            <w:bottom w:w="0" w:type="dxa"/>
            <w:right w:w="0" w:type="dxa"/>
          </w:tblCellMar>
        </w:tblPrEx>
        <w:tc>
          <w:tcPr>
            <w:tcW w:w="144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jc w:val="left"/>
              <w:rPr>
                <w:rFonts w:ascii="ＭＳ 明朝" w:eastAsia="ＭＳ 明朝" w:cs="ＭＳ 明朝"/>
                <w:spacing w:val="5"/>
                <w:kern w:val="0"/>
                <w:szCs w:val="21"/>
                <w:lang w:val="ja-JP"/>
              </w:rPr>
            </w:pPr>
          </w:p>
        </w:tc>
        <w:tc>
          <w:tcPr>
            <w:tcW w:w="3306" w:type="dxa"/>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介護職員処遇改善加算（Ⅱ）（１月につき＋所定単位数</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w:t>
            </w:r>
          </w:p>
        </w:tc>
        <w:tc>
          <w:tcPr>
            <w:tcW w:w="413" w:type="dxa"/>
            <w:tcBorders>
              <w:top w:val="nil"/>
              <w:left w:val="single" w:sz="6" w:space="0" w:color="auto"/>
              <w:bottom w:val="nil"/>
              <w:right w:val="single"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434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144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c>
          <w:tcPr>
            <w:tcW w:w="3306" w:type="dxa"/>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介護職員処遇改善加算（Ⅲ）（１月につき＋所定単位数</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55</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1000</w:t>
            </w:r>
            <w:r>
              <w:rPr>
                <w:rFonts w:ascii="ＭＳ 明朝" w:eastAsia="ＭＳ 明朝" w:cs="ＭＳ 明朝" w:hint="eastAsia"/>
                <w:spacing w:val="5"/>
                <w:kern w:val="0"/>
                <w:szCs w:val="21"/>
                <w:lang w:val="ja-JP"/>
              </w:rPr>
              <w:t>）</w:t>
            </w:r>
          </w:p>
        </w:tc>
        <w:tc>
          <w:tcPr>
            <w:tcW w:w="413" w:type="dxa"/>
            <w:tcBorders>
              <w:top w:val="nil"/>
              <w:left w:val="single" w:sz="6" w:space="0" w:color="auto"/>
              <w:bottom w:val="nil"/>
              <w:right w:val="single"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434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144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c>
          <w:tcPr>
            <w:tcW w:w="3306" w:type="dxa"/>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介護職員処遇改善加算（Ⅳ）（１月につき＋（Ⅲ）の</w:t>
            </w:r>
            <w:r>
              <w:rPr>
                <w:rFonts w:ascii="ＭＳ 明朝" w:eastAsia="ＭＳ 明朝" w:cs="ＭＳ 明朝"/>
                <w:spacing w:val="5"/>
                <w:kern w:val="0"/>
                <w:szCs w:val="21"/>
                <w:lang w:val="ja-JP"/>
              </w:rPr>
              <w:t>90</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w:t>
            </w:r>
          </w:p>
        </w:tc>
        <w:tc>
          <w:tcPr>
            <w:tcW w:w="413" w:type="dxa"/>
            <w:tcBorders>
              <w:top w:val="nil"/>
              <w:left w:val="single" w:sz="6" w:space="0" w:color="auto"/>
              <w:bottom w:val="nil"/>
              <w:right w:val="single"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434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r>
      <w:tr w:rsidR="00000000">
        <w:tblPrEx>
          <w:tblCellMar>
            <w:top w:w="0" w:type="dxa"/>
            <w:left w:w="0" w:type="dxa"/>
            <w:bottom w:w="0" w:type="dxa"/>
            <w:right w:w="0" w:type="dxa"/>
          </w:tblCellMar>
        </w:tblPrEx>
        <w:tc>
          <w:tcPr>
            <w:tcW w:w="1447"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c>
          <w:tcPr>
            <w:tcW w:w="3306" w:type="dxa"/>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介護職員処遇改善加算（Ⅴ）（１月につき＋（Ⅲ）の</w:t>
            </w:r>
            <w:r>
              <w:rPr>
                <w:rFonts w:ascii="ＭＳ 明朝" w:eastAsia="ＭＳ 明朝" w:cs="ＭＳ 明朝"/>
                <w:spacing w:val="5"/>
                <w:kern w:val="0"/>
                <w:szCs w:val="21"/>
                <w:lang w:val="ja-JP"/>
              </w:rPr>
              <w:t>80</w:t>
            </w:r>
            <w:r>
              <w:rPr>
                <w:rFonts w:ascii="ＭＳ 明朝" w:eastAsia="ＭＳ 明朝" w:cs="ＭＳ 明朝" w:hint="eastAsia"/>
                <w:spacing w:val="5"/>
                <w:kern w:val="0"/>
                <w:szCs w:val="21"/>
                <w:lang w:val="ja-JP"/>
              </w:rPr>
              <w:t>／</w:t>
            </w:r>
            <w:r>
              <w:rPr>
                <w:rFonts w:ascii="ＭＳ 明朝" w:eastAsia="ＭＳ 明朝" w:cs="ＭＳ 明朝"/>
                <w:spacing w:val="5"/>
                <w:kern w:val="0"/>
                <w:szCs w:val="21"/>
                <w:lang w:val="ja-JP"/>
              </w:rPr>
              <w:t>100</w:t>
            </w:r>
            <w:r>
              <w:rPr>
                <w:rFonts w:ascii="ＭＳ 明朝" w:eastAsia="ＭＳ 明朝" w:cs="ＭＳ 明朝" w:hint="eastAsia"/>
                <w:spacing w:val="5"/>
                <w:kern w:val="0"/>
                <w:szCs w:val="21"/>
                <w:lang w:val="ja-JP"/>
              </w:rPr>
              <w:t>）</w:t>
            </w:r>
          </w:p>
        </w:tc>
        <w:tc>
          <w:tcPr>
            <w:tcW w:w="413" w:type="dxa"/>
            <w:tcBorders>
              <w:top w:val="nil"/>
              <w:left w:val="single" w:sz="6" w:space="0" w:color="auto"/>
              <w:bottom w:val="nil"/>
              <w:right w:val="single" w:sz="6" w:space="0" w:color="auto"/>
            </w:tcBorders>
            <w:shd w:val="clear" w:color="auto" w:fill="FFFFFF"/>
          </w:tcPr>
          <w:p w:rsidR="00000000" w:rsidRDefault="003C2521">
            <w:pPr>
              <w:autoSpaceDE w:val="0"/>
              <w:autoSpaceDN w:val="0"/>
              <w:adjustRightInd w:val="0"/>
              <w:spacing w:line="274" w:lineRule="atLeast"/>
              <w:jc w:val="left"/>
              <w:rPr>
                <w:rFonts w:ascii="ＭＳ 明朝" w:eastAsia="ＭＳ 明朝"/>
                <w:kern w:val="0"/>
                <w:sz w:val="24"/>
                <w:szCs w:val="24"/>
              </w:rPr>
            </w:pPr>
          </w:p>
        </w:tc>
        <w:tc>
          <w:tcPr>
            <w:tcW w:w="4340"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C2521">
            <w:pPr>
              <w:autoSpaceDE w:val="0"/>
              <w:autoSpaceDN w:val="0"/>
              <w:adjustRightInd w:val="0"/>
              <w:jc w:val="left"/>
              <w:rPr>
                <w:rFonts w:ascii="ＭＳ 明朝" w:eastAsia="ＭＳ 明朝"/>
                <w:kern w:val="0"/>
                <w:sz w:val="24"/>
                <w:szCs w:val="24"/>
              </w:rPr>
            </w:pPr>
          </w:p>
        </w:tc>
      </w:tr>
    </w:tbl>
    <w:p w:rsidR="00000000" w:rsidRDefault="003C2521"/>
    <w:sectPr w:rsidR="00000000">
      <w:footerReference w:type="default" r:id="rId6"/>
      <w:pgSz w:w="11906" w:h="16838"/>
      <w:pgMar w:top="1700" w:right="1000" w:bottom="14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2521">
      <w:r>
        <w:separator/>
      </w:r>
    </w:p>
  </w:endnote>
  <w:endnote w:type="continuationSeparator" w:id="0">
    <w:p w:rsidR="00000000" w:rsidRDefault="003C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C252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7</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7</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2521">
      <w:r>
        <w:separator/>
      </w:r>
    </w:p>
  </w:footnote>
  <w:footnote w:type="continuationSeparator" w:id="0">
    <w:p w:rsidR="00000000" w:rsidRDefault="003C2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21"/>
    <w:rsid w:val="003C2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7E9401-0DA9-44C1-9E44-D8A5A733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1394</Words>
  <Characters>7948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高宏</dc:creator>
  <cp:keywords/>
  <dc:description/>
  <cp:lastModifiedBy>藤田 高宏</cp:lastModifiedBy>
  <cp:revision>2</cp:revision>
  <dcterms:created xsi:type="dcterms:W3CDTF">2019-02-06T06:40:00Z</dcterms:created>
  <dcterms:modified xsi:type="dcterms:W3CDTF">2019-02-06T06:40:00Z</dcterms:modified>
</cp:coreProperties>
</file>