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900" w:rsidRPr="00217900" w:rsidRDefault="00217900" w:rsidP="00217900">
      <w:pPr>
        <w:widowControl/>
        <w:shd w:val="clear" w:color="auto" w:fill="FFFEFA"/>
        <w:spacing w:line="408" w:lineRule="atLeast"/>
        <w:jc w:val="left"/>
        <w:rPr>
          <w:rFonts w:asciiTheme="majorEastAsia" w:eastAsiaTheme="majorEastAsia" w:hAnsiTheme="majorEastAsia" w:cs="ＭＳ Ｐゴシック"/>
          <w:color w:val="111111"/>
          <w:kern w:val="0"/>
          <w:sz w:val="22"/>
          <w:szCs w:val="18"/>
          <w:u w:val="single"/>
        </w:rPr>
      </w:pPr>
      <w:r w:rsidRPr="00217900">
        <w:rPr>
          <w:rFonts w:asciiTheme="majorEastAsia" w:eastAsiaTheme="majorEastAsia" w:hAnsiTheme="majorEastAsia" w:cs="ＭＳ Ｐゴシック"/>
          <w:color w:val="111111"/>
          <w:kern w:val="0"/>
          <w:sz w:val="22"/>
          <w:szCs w:val="18"/>
          <w:u w:val="single"/>
        </w:rPr>
        <w:t>長浜市指定居宅介護支援等の事業の人員及び運営に関する基準を定める条例</w:t>
      </w:r>
    </w:p>
    <w:p w:rsidR="00217900" w:rsidRPr="00217900" w:rsidRDefault="00217900" w:rsidP="002A0820">
      <w:pPr>
        <w:widowControl/>
        <w:shd w:val="clear" w:color="auto" w:fill="FFFEFA"/>
        <w:spacing w:line="408" w:lineRule="atLeast"/>
        <w:jc w:val="right"/>
        <w:rPr>
          <w:rFonts w:asciiTheme="majorEastAsia" w:eastAsiaTheme="majorEastAsia" w:hAnsiTheme="majorEastAsia" w:cs="ＭＳ Ｐゴシック"/>
          <w:color w:val="111111"/>
          <w:kern w:val="0"/>
          <w:sz w:val="22"/>
          <w:szCs w:val="18"/>
        </w:rPr>
      </w:pPr>
      <w:r w:rsidRPr="00217900">
        <w:rPr>
          <w:rFonts w:asciiTheme="majorEastAsia" w:eastAsiaTheme="majorEastAsia" w:hAnsiTheme="majorEastAsia" w:cs="ＭＳ Ｐゴシック"/>
          <w:color w:val="111111"/>
          <w:kern w:val="0"/>
          <w:sz w:val="22"/>
          <w:szCs w:val="18"/>
        </w:rPr>
        <w:t>平成30年３月30日条例第１号</w:t>
      </w:r>
    </w:p>
    <w:p w:rsidR="00217900" w:rsidRPr="002A0820" w:rsidRDefault="00217900" w:rsidP="00217900">
      <w:pPr>
        <w:rPr>
          <w:rFonts w:asciiTheme="majorEastAsia" w:eastAsiaTheme="majorEastAsia" w:hAnsiTheme="majorEastAsia"/>
          <w:color w:val="111111"/>
          <w:sz w:val="22"/>
          <w:szCs w:val="18"/>
        </w:rPr>
      </w:pPr>
    </w:p>
    <w:p w:rsidR="00217900" w:rsidRPr="00217900" w:rsidRDefault="00217900" w:rsidP="00217900">
      <w:pPr>
        <w:widowControl/>
        <w:shd w:val="clear" w:color="auto" w:fill="FFFEFA"/>
        <w:spacing w:line="408" w:lineRule="atLeast"/>
        <w:jc w:val="left"/>
        <w:rPr>
          <w:rFonts w:asciiTheme="majorEastAsia" w:eastAsiaTheme="majorEastAsia" w:hAnsiTheme="majorEastAsia" w:cs="ＭＳ Ｐゴシック"/>
          <w:color w:val="111111"/>
          <w:kern w:val="0"/>
          <w:sz w:val="22"/>
          <w:szCs w:val="18"/>
        </w:rPr>
      </w:pPr>
      <w:r w:rsidRPr="00217900">
        <w:rPr>
          <w:rFonts w:asciiTheme="majorEastAsia" w:eastAsiaTheme="majorEastAsia" w:hAnsiTheme="majorEastAsia" w:cs="ＭＳ Ｐゴシック"/>
          <w:color w:val="111111"/>
          <w:kern w:val="0"/>
          <w:sz w:val="22"/>
          <w:szCs w:val="18"/>
        </w:rPr>
        <w:t>（指定居宅介護支援の具体的取扱方針）</w:t>
      </w:r>
    </w:p>
    <w:p w:rsidR="00217900" w:rsidRPr="00217900" w:rsidRDefault="00217900" w:rsidP="00217900">
      <w:pPr>
        <w:widowControl/>
        <w:shd w:val="clear" w:color="auto" w:fill="FFFEFA"/>
        <w:spacing w:line="408" w:lineRule="atLeast"/>
        <w:ind w:left="220" w:hangingChars="100" w:hanging="220"/>
        <w:jc w:val="left"/>
        <w:rPr>
          <w:rFonts w:asciiTheme="majorEastAsia" w:eastAsiaTheme="majorEastAsia" w:hAnsiTheme="majorEastAsia" w:cs="ＭＳ Ｐゴシック"/>
          <w:color w:val="111111"/>
          <w:kern w:val="0"/>
          <w:sz w:val="22"/>
          <w:szCs w:val="18"/>
        </w:rPr>
      </w:pPr>
      <w:r w:rsidRPr="00217900">
        <w:rPr>
          <w:rFonts w:asciiTheme="majorEastAsia" w:eastAsiaTheme="majorEastAsia" w:hAnsiTheme="majorEastAsia" w:cs="ＭＳ Ｐゴシック"/>
          <w:bCs/>
          <w:color w:val="111111"/>
          <w:kern w:val="0"/>
          <w:sz w:val="22"/>
          <w:szCs w:val="18"/>
        </w:rPr>
        <w:t>第16条</w:t>
      </w:r>
      <w:r w:rsidRPr="00217900">
        <w:rPr>
          <w:rFonts w:asciiTheme="majorEastAsia" w:eastAsiaTheme="majorEastAsia" w:hAnsiTheme="majorEastAsia" w:cs="ＭＳ Ｐゴシック"/>
          <w:color w:val="111111"/>
          <w:kern w:val="0"/>
          <w:sz w:val="22"/>
          <w:szCs w:val="18"/>
        </w:rPr>
        <w:t xml:space="preserve">　指定居宅介護支援の方針は、第４条に規定する基本方針及び前条に規定する基本取扱方針に基づき、次に掲げるところによるものとする。</w:t>
      </w:r>
    </w:p>
    <w:p w:rsidR="00217900" w:rsidRPr="002A0820" w:rsidRDefault="00217900" w:rsidP="002A0820">
      <w:pPr>
        <w:ind w:left="220" w:hangingChars="100" w:hanging="220"/>
        <w:rPr>
          <w:rFonts w:asciiTheme="majorEastAsia" w:eastAsiaTheme="majorEastAsia" w:hAnsiTheme="majorEastAsia"/>
          <w:color w:val="111111"/>
          <w:sz w:val="22"/>
          <w:szCs w:val="18"/>
        </w:rPr>
      </w:pPr>
      <w:r w:rsidRPr="002A0820">
        <w:rPr>
          <w:rFonts w:asciiTheme="majorEastAsia" w:eastAsiaTheme="majorEastAsia" w:hAnsiTheme="majorEastAsia"/>
          <w:color w:val="111111"/>
          <w:sz w:val="22"/>
          <w:szCs w:val="18"/>
        </w:rPr>
        <w:t>(20)　介護支援専門員は、居宅サービス計画に厚生労働大臣が定める回数以上の訪問介護（厚生労働大臣が定めるものに限る。以下この号において同じ。）を位置付ける場合にあっては、その利用の妥当性を検討し、当該居宅サービス計画に訪問介護が必要な理由を記載するとともに、当該居宅サービス計画を市町村に届け出なければならない。</w:t>
      </w:r>
    </w:p>
    <w:p w:rsidR="002A0820" w:rsidRPr="002A0820" w:rsidRDefault="002A0820" w:rsidP="002A0820">
      <w:pPr>
        <w:ind w:left="220" w:hangingChars="100" w:hanging="220"/>
        <w:rPr>
          <w:rFonts w:asciiTheme="majorEastAsia" w:eastAsiaTheme="majorEastAsia" w:hAnsiTheme="majorEastAsia"/>
          <w:color w:val="111111"/>
          <w:sz w:val="22"/>
          <w:szCs w:val="18"/>
        </w:rPr>
      </w:pPr>
    </w:p>
    <w:p w:rsidR="002A0820" w:rsidRPr="002A0820" w:rsidRDefault="002A0820" w:rsidP="002A0820">
      <w:pPr>
        <w:ind w:left="220" w:hangingChars="100" w:hanging="220"/>
        <w:rPr>
          <w:rFonts w:asciiTheme="majorEastAsia" w:eastAsiaTheme="majorEastAsia" w:hAnsiTheme="majorEastAsia"/>
          <w:color w:val="111111"/>
          <w:sz w:val="22"/>
          <w:szCs w:val="18"/>
        </w:rPr>
      </w:pPr>
    </w:p>
    <w:p w:rsidR="002A0820" w:rsidRPr="002A0820" w:rsidRDefault="002A0820" w:rsidP="002A0820">
      <w:pPr>
        <w:ind w:left="1"/>
        <w:rPr>
          <w:rFonts w:asciiTheme="majorEastAsia" w:eastAsiaTheme="majorEastAsia" w:hAnsiTheme="majorEastAsia"/>
          <w:color w:val="111111"/>
          <w:sz w:val="22"/>
          <w:szCs w:val="18"/>
          <w:u w:val="single"/>
        </w:rPr>
      </w:pPr>
      <w:r w:rsidRPr="002A0820">
        <w:rPr>
          <w:rFonts w:ascii="ＭＳ ゴシック" w:eastAsia="ＭＳ ゴシック" w:hAnsi="ＭＳ ゴシック" w:hint="eastAsia"/>
          <w:bCs/>
          <w:sz w:val="22"/>
          <w:szCs w:val="28"/>
          <w:u w:val="single"/>
        </w:rPr>
        <w:t>指定居宅介護支援等の事</w:t>
      </w:r>
      <w:bookmarkStart w:id="0" w:name="_GoBack"/>
      <w:bookmarkEnd w:id="0"/>
      <w:r w:rsidRPr="002A0820">
        <w:rPr>
          <w:rFonts w:ascii="ＭＳ ゴシック" w:eastAsia="ＭＳ ゴシック" w:hAnsi="ＭＳ ゴシック" w:hint="eastAsia"/>
          <w:bCs/>
          <w:sz w:val="22"/>
          <w:szCs w:val="28"/>
          <w:u w:val="single"/>
        </w:rPr>
        <w:t>業の人員及び運営に関する基準について</w:t>
      </w:r>
    </w:p>
    <w:p w:rsidR="002A0820" w:rsidRPr="002A0820" w:rsidRDefault="002A0820" w:rsidP="002A0820">
      <w:pPr>
        <w:widowControl/>
        <w:jc w:val="right"/>
        <w:rPr>
          <w:rFonts w:ascii="ＭＳ 明朝" w:eastAsia="ＭＳ 明朝" w:hAnsi="ＭＳ 明朝" w:cs="ＭＳ Ｐゴシック"/>
          <w:kern w:val="0"/>
          <w:szCs w:val="21"/>
        </w:rPr>
      </w:pPr>
      <w:r w:rsidRPr="002A0820">
        <w:rPr>
          <w:rFonts w:ascii="ＭＳ ゴシック" w:eastAsia="ＭＳ ゴシック" w:hAnsi="ＭＳ ゴシック" w:cs="ＭＳ Ｐゴシック" w:hint="eastAsia"/>
          <w:kern w:val="0"/>
          <w:sz w:val="22"/>
        </w:rPr>
        <w:t>平成11年７月29日（</w:t>
      </w:r>
      <w:r w:rsidRPr="002A0820">
        <w:rPr>
          <w:rFonts w:ascii="ＭＳ ゴシック" w:eastAsia="ＭＳ ゴシック" w:hAnsi="ＭＳ ゴシック" w:cs="ＭＳ Ｐゴシック" w:hint="eastAsia"/>
          <w:kern w:val="0"/>
          <w:sz w:val="22"/>
        </w:rPr>
        <w:t>老企第22号</w:t>
      </w:r>
      <w:r w:rsidRPr="002A0820">
        <w:rPr>
          <w:rFonts w:ascii="ＭＳ ゴシック" w:eastAsia="ＭＳ ゴシック" w:hAnsi="ＭＳ ゴシック" w:cs="ＭＳ Ｐゴシック" w:hint="eastAsia"/>
          <w:kern w:val="0"/>
          <w:sz w:val="22"/>
        </w:rPr>
        <w:t>）</w:t>
      </w:r>
    </w:p>
    <w:p w:rsidR="002A0820" w:rsidRPr="002A0820" w:rsidRDefault="002A0820" w:rsidP="002A0820">
      <w:pPr>
        <w:rPr>
          <w:rFonts w:asciiTheme="majorEastAsia" w:eastAsiaTheme="majorEastAsia" w:hAnsiTheme="majorEastAsia" w:hint="eastAsia"/>
          <w:color w:val="111111"/>
          <w:sz w:val="22"/>
          <w:szCs w:val="18"/>
        </w:rPr>
      </w:pPr>
    </w:p>
    <w:p w:rsidR="002A0820" w:rsidRPr="002A0820" w:rsidRDefault="002A0820" w:rsidP="002A0820">
      <w:pPr>
        <w:rPr>
          <w:rFonts w:asciiTheme="majorEastAsia" w:eastAsiaTheme="majorEastAsia" w:hAnsiTheme="majorEastAsia"/>
          <w:color w:val="111111"/>
          <w:sz w:val="22"/>
          <w:szCs w:val="18"/>
        </w:rPr>
      </w:pPr>
      <w:r w:rsidRPr="002A0820">
        <w:rPr>
          <w:rFonts w:ascii="ＭＳ ゴシック" w:eastAsia="ＭＳ ゴシック" w:hAnsi="ＭＳ ゴシック" w:hint="eastAsia"/>
          <w:sz w:val="22"/>
        </w:rPr>
        <w:t>(７)　指定居宅介護支援の基本取扱方針及び具体的取扱方針</w:t>
      </w:r>
    </w:p>
    <w:p w:rsidR="002A0820" w:rsidRPr="002A0820" w:rsidRDefault="002A0820" w:rsidP="002A0820">
      <w:pPr>
        <w:widowControl/>
        <w:jc w:val="left"/>
        <w:rPr>
          <w:rFonts w:ascii="ＭＳ 明朝" w:eastAsia="ＭＳ 明朝" w:hAnsi="ＭＳ 明朝" w:cs="ＭＳ Ｐゴシック"/>
          <w:kern w:val="0"/>
          <w:szCs w:val="21"/>
        </w:rPr>
      </w:pPr>
      <w:r w:rsidRPr="002A0820">
        <w:rPr>
          <w:rFonts w:ascii="ＭＳ ゴシック" w:eastAsia="ＭＳ ゴシック" w:hAnsi="ＭＳ ゴシック" w:cs="ＭＳ Ｐゴシック" w:hint="eastAsia"/>
          <w:kern w:val="0"/>
          <w:sz w:val="22"/>
        </w:rPr>
        <w:t>⑲　居宅サービス計画の届出（第18号の２）</w:t>
      </w:r>
      <w:r w:rsidRPr="002A0820">
        <w:rPr>
          <w:rFonts w:ascii="ＭＳ 明朝" w:eastAsia="ＭＳ 明朝" w:hAnsi="ＭＳ 明朝" w:cs="ＭＳ Ｐゴシック" w:hint="eastAsia"/>
          <w:kern w:val="0"/>
          <w:szCs w:val="21"/>
        </w:rPr>
        <w:t xml:space="preserve"> </w:t>
      </w:r>
    </w:p>
    <w:p w:rsidR="002A0820" w:rsidRPr="002A0820" w:rsidRDefault="002A0820" w:rsidP="002A0820">
      <w:pPr>
        <w:widowControl/>
        <w:ind w:firstLineChars="100" w:firstLine="220"/>
        <w:jc w:val="left"/>
        <w:rPr>
          <w:rFonts w:ascii="ＭＳ 明朝" w:eastAsia="ＭＳ 明朝" w:hAnsi="ＭＳ 明朝" w:cs="ＭＳ Ｐゴシック" w:hint="eastAsia"/>
          <w:kern w:val="0"/>
          <w:szCs w:val="21"/>
        </w:rPr>
      </w:pPr>
      <w:r w:rsidRPr="002A0820">
        <w:rPr>
          <w:rFonts w:ascii="ＭＳ ゴシック" w:eastAsia="ＭＳ ゴシック" w:hAnsi="ＭＳ ゴシック" w:cs="ＭＳ Ｐゴシック" w:hint="eastAsia"/>
          <w:kern w:val="0"/>
          <w:sz w:val="22"/>
        </w:rPr>
        <w:t>訪問介護（指定居宅サービスに要する費用の額の算定に関する基準（平成12年厚生省告示第19号）別表指定居宅サービス介護給付費単位数表の１　訪問介護費の注３に規定する生活援助が中心である指定訪問介護に限る。以下この⑲において同じ。）の利用回数が統計的に見て通常の居宅サービス計画よりかけ離れている場合には、利用者の自立支援・重度化防止や地域資源の有効活用等の観点から、市町村が確認し、必要に応じて是正を促していくことが適当である。このため、基準第13条第18号の２は、一定回数（基準第13条第18号の２により厚生労働大臣が定める回数をいう。以下同じ。）以上の訪問介護を位置づける場合にその必要性を居宅サービス計画に記載するとともに、当該居宅サービス計画を市町村に届け出なければならないことを規定するものである。届出にあたっては、当該月において作成又は変更（⑯における軽微な変更を除く。）した居宅サービス計画のうち一定回数以上の訪問介護を位置づけたものについて、翌月の末日までに市町村に届け出ることとする。なお、ここで言う当該月において作成又は変更した居宅サービス計画とは、当該月において利用者の同意を得て交付をした居宅サービス計画を言う。</w:t>
      </w:r>
      <w:r w:rsidRPr="002A0820">
        <w:rPr>
          <w:rFonts w:ascii="ＭＳ 明朝" w:eastAsia="ＭＳ 明朝" w:hAnsi="ＭＳ 明朝" w:cs="ＭＳ Ｐゴシック" w:hint="eastAsia"/>
          <w:kern w:val="0"/>
          <w:szCs w:val="21"/>
        </w:rPr>
        <w:t xml:space="preserve"> </w:t>
      </w:r>
    </w:p>
    <w:p w:rsidR="002A0820" w:rsidRPr="002A0820" w:rsidRDefault="002A0820" w:rsidP="002A0820">
      <w:pPr>
        <w:widowControl/>
        <w:ind w:firstLineChars="100" w:firstLine="220"/>
        <w:jc w:val="left"/>
        <w:rPr>
          <w:rFonts w:ascii="ＭＳ 明朝" w:eastAsia="ＭＳ 明朝" w:hAnsi="ＭＳ 明朝" w:cs="ＭＳ Ｐゴシック" w:hint="eastAsia"/>
          <w:kern w:val="0"/>
          <w:szCs w:val="21"/>
        </w:rPr>
      </w:pPr>
      <w:r w:rsidRPr="002A0820">
        <w:rPr>
          <w:rFonts w:ascii="ＭＳ ゴシック" w:eastAsia="ＭＳ ゴシック" w:hAnsi="ＭＳ ゴシック" w:cs="ＭＳ Ｐゴシック" w:hint="eastAsia"/>
          <w:kern w:val="0"/>
          <w:sz w:val="22"/>
        </w:rPr>
        <w:t>なお、基準第13条第18号の２については、平成30年10月１日より施行されるため、同年10月以降に作成又は変更した居宅サービス計画について届出を行うこと。</w:t>
      </w:r>
    </w:p>
    <w:p w:rsidR="002A0820" w:rsidRPr="002A0820" w:rsidRDefault="002A0820" w:rsidP="002A0820">
      <w:pPr>
        <w:rPr>
          <w:rFonts w:asciiTheme="majorEastAsia" w:eastAsiaTheme="majorEastAsia" w:hAnsiTheme="majorEastAsia" w:hint="eastAsia"/>
          <w:color w:val="111111"/>
          <w:sz w:val="22"/>
          <w:szCs w:val="18"/>
        </w:rPr>
      </w:pPr>
    </w:p>
    <w:sectPr w:rsidR="002A0820" w:rsidRPr="002A08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l‡r‡o… S… V…b… N"/>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B65A5"/>
    <w:multiLevelType w:val="multilevel"/>
    <w:tmpl w:val="8902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00"/>
    <w:rsid w:val="00217900"/>
    <w:rsid w:val="002A0820"/>
    <w:rsid w:val="00B62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1AFA27-BCA1-4C89-A537-0C1451D0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basetagjobun">
    <w:name w:val="dbase_tag_jobun"/>
    <w:basedOn w:val="a0"/>
    <w:rsid w:val="00217900"/>
  </w:style>
  <w:style w:type="paragraph" w:styleId="a3">
    <w:name w:val="Balloon Text"/>
    <w:basedOn w:val="a"/>
    <w:link w:val="a4"/>
    <w:uiPriority w:val="99"/>
    <w:semiHidden/>
    <w:unhideWhenUsed/>
    <w:rsid w:val="002179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79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0947">
      <w:bodyDiv w:val="1"/>
      <w:marLeft w:val="0"/>
      <w:marRight w:val="0"/>
      <w:marTop w:val="0"/>
      <w:marBottom w:val="0"/>
      <w:divBdr>
        <w:top w:val="none" w:sz="0" w:space="0" w:color="auto"/>
        <w:left w:val="none" w:sz="0" w:space="0" w:color="auto"/>
        <w:bottom w:val="none" w:sz="0" w:space="0" w:color="auto"/>
        <w:right w:val="none" w:sz="0" w:space="0" w:color="auto"/>
      </w:divBdr>
    </w:div>
    <w:div w:id="237634414">
      <w:bodyDiv w:val="1"/>
      <w:marLeft w:val="0"/>
      <w:marRight w:val="0"/>
      <w:marTop w:val="0"/>
      <w:marBottom w:val="0"/>
      <w:divBdr>
        <w:top w:val="none" w:sz="0" w:space="0" w:color="auto"/>
        <w:left w:val="none" w:sz="0" w:space="0" w:color="auto"/>
        <w:bottom w:val="none" w:sz="0" w:space="0" w:color="auto"/>
        <w:right w:val="none" w:sz="0" w:space="0" w:color="auto"/>
      </w:divBdr>
      <w:divsChild>
        <w:div w:id="84233018">
          <w:marLeft w:val="0"/>
          <w:marRight w:val="0"/>
          <w:marTop w:val="0"/>
          <w:marBottom w:val="0"/>
          <w:divBdr>
            <w:top w:val="none" w:sz="0" w:space="0" w:color="auto"/>
            <w:left w:val="none" w:sz="0" w:space="0" w:color="auto"/>
            <w:bottom w:val="none" w:sz="0" w:space="0" w:color="auto"/>
            <w:right w:val="none" w:sz="0" w:space="0" w:color="auto"/>
          </w:divBdr>
          <w:divsChild>
            <w:div w:id="28652324">
              <w:marLeft w:val="0"/>
              <w:marRight w:val="0"/>
              <w:marTop w:val="0"/>
              <w:marBottom w:val="0"/>
              <w:divBdr>
                <w:top w:val="none" w:sz="0" w:space="0" w:color="auto"/>
                <w:left w:val="none" w:sz="0" w:space="0" w:color="auto"/>
                <w:bottom w:val="none" w:sz="0" w:space="0" w:color="auto"/>
                <w:right w:val="none" w:sz="0" w:space="0" w:color="auto"/>
              </w:divBdr>
              <w:divsChild>
                <w:div w:id="1901480368">
                  <w:marLeft w:val="0"/>
                  <w:marRight w:val="0"/>
                  <w:marTop w:val="0"/>
                  <w:marBottom w:val="0"/>
                  <w:divBdr>
                    <w:top w:val="none" w:sz="0" w:space="0" w:color="auto"/>
                    <w:left w:val="none" w:sz="0" w:space="0" w:color="auto"/>
                    <w:bottom w:val="none" w:sz="0" w:space="0" w:color="auto"/>
                    <w:right w:val="none" w:sz="0" w:space="0" w:color="auto"/>
                  </w:divBdr>
                  <w:divsChild>
                    <w:div w:id="944077942">
                      <w:marLeft w:val="0"/>
                      <w:marRight w:val="0"/>
                      <w:marTop w:val="0"/>
                      <w:marBottom w:val="0"/>
                      <w:divBdr>
                        <w:top w:val="none" w:sz="0" w:space="0" w:color="auto"/>
                        <w:left w:val="none" w:sz="0" w:space="0" w:color="auto"/>
                        <w:bottom w:val="none" w:sz="0" w:space="0" w:color="auto"/>
                        <w:right w:val="none" w:sz="0" w:space="0" w:color="auto"/>
                      </w:divBdr>
                      <w:divsChild>
                        <w:div w:id="1683166383">
                          <w:marLeft w:val="0"/>
                          <w:marRight w:val="0"/>
                          <w:marTop w:val="0"/>
                          <w:marBottom w:val="0"/>
                          <w:divBdr>
                            <w:top w:val="none" w:sz="0" w:space="0" w:color="auto"/>
                            <w:left w:val="none" w:sz="0" w:space="0" w:color="auto"/>
                            <w:bottom w:val="none" w:sz="0" w:space="0" w:color="auto"/>
                            <w:right w:val="none" w:sz="0" w:space="0" w:color="auto"/>
                          </w:divBdr>
                        </w:div>
                        <w:div w:id="2140221018">
                          <w:marLeft w:val="120"/>
                          <w:marRight w:val="120"/>
                          <w:marTop w:val="30"/>
                          <w:marBottom w:val="75"/>
                          <w:divBdr>
                            <w:top w:val="none" w:sz="0" w:space="0" w:color="auto"/>
                            <w:left w:val="none" w:sz="0" w:space="0" w:color="auto"/>
                            <w:bottom w:val="none" w:sz="0" w:space="0" w:color="auto"/>
                            <w:right w:val="none" w:sz="0" w:space="0" w:color="auto"/>
                          </w:divBdr>
                        </w:div>
                        <w:div w:id="10187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363957">
      <w:bodyDiv w:val="1"/>
      <w:marLeft w:val="0"/>
      <w:marRight w:val="0"/>
      <w:marTop w:val="0"/>
      <w:marBottom w:val="0"/>
      <w:divBdr>
        <w:top w:val="none" w:sz="0" w:space="0" w:color="auto"/>
        <w:left w:val="none" w:sz="0" w:space="0" w:color="auto"/>
        <w:bottom w:val="none" w:sz="0" w:space="0" w:color="auto"/>
        <w:right w:val="none" w:sz="0" w:space="0" w:color="auto"/>
      </w:divBdr>
      <w:divsChild>
        <w:div w:id="674385177">
          <w:marLeft w:val="0"/>
          <w:marRight w:val="0"/>
          <w:marTop w:val="0"/>
          <w:marBottom w:val="0"/>
          <w:divBdr>
            <w:top w:val="none" w:sz="0" w:space="0" w:color="auto"/>
            <w:left w:val="none" w:sz="0" w:space="0" w:color="auto"/>
            <w:bottom w:val="none" w:sz="0" w:space="0" w:color="auto"/>
            <w:right w:val="none" w:sz="0" w:space="0" w:color="auto"/>
          </w:divBdr>
          <w:divsChild>
            <w:div w:id="42145374">
              <w:marLeft w:val="0"/>
              <w:marRight w:val="0"/>
              <w:marTop w:val="0"/>
              <w:marBottom w:val="0"/>
              <w:divBdr>
                <w:top w:val="none" w:sz="0" w:space="0" w:color="auto"/>
                <w:left w:val="none" w:sz="0" w:space="0" w:color="auto"/>
                <w:bottom w:val="none" w:sz="0" w:space="0" w:color="auto"/>
                <w:right w:val="none" w:sz="0" w:space="0" w:color="auto"/>
              </w:divBdr>
              <w:divsChild>
                <w:div w:id="701633033">
                  <w:marLeft w:val="0"/>
                  <w:marRight w:val="0"/>
                  <w:marTop w:val="0"/>
                  <w:marBottom w:val="0"/>
                  <w:divBdr>
                    <w:top w:val="none" w:sz="0" w:space="0" w:color="auto"/>
                    <w:left w:val="none" w:sz="0" w:space="0" w:color="auto"/>
                    <w:bottom w:val="none" w:sz="0" w:space="0" w:color="auto"/>
                    <w:right w:val="none" w:sz="0" w:space="0" w:color="auto"/>
                  </w:divBdr>
                  <w:divsChild>
                    <w:div w:id="1280989735">
                      <w:marLeft w:val="0"/>
                      <w:marRight w:val="0"/>
                      <w:marTop w:val="0"/>
                      <w:marBottom w:val="0"/>
                      <w:divBdr>
                        <w:top w:val="none" w:sz="0" w:space="0" w:color="auto"/>
                        <w:left w:val="none" w:sz="0" w:space="0" w:color="auto"/>
                        <w:bottom w:val="none" w:sz="0" w:space="0" w:color="auto"/>
                        <w:right w:val="none" w:sz="0" w:space="0" w:color="auto"/>
                      </w:divBdr>
                      <w:divsChild>
                        <w:div w:id="1548837360">
                          <w:marLeft w:val="0"/>
                          <w:marRight w:val="0"/>
                          <w:marTop w:val="0"/>
                          <w:marBottom w:val="0"/>
                          <w:divBdr>
                            <w:top w:val="none" w:sz="0" w:space="0" w:color="auto"/>
                            <w:left w:val="none" w:sz="0" w:space="0" w:color="auto"/>
                            <w:bottom w:val="none" w:sz="0" w:space="0" w:color="auto"/>
                            <w:right w:val="none" w:sz="0" w:space="0" w:color="auto"/>
                          </w:divBdr>
                        </w:div>
                        <w:div w:id="15058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79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高宏</dc:creator>
  <cp:keywords/>
  <dc:description/>
  <cp:lastModifiedBy>藤田 高宏</cp:lastModifiedBy>
  <cp:revision>1</cp:revision>
  <cp:lastPrinted>2018-08-15T08:17:00Z</cp:lastPrinted>
  <dcterms:created xsi:type="dcterms:W3CDTF">2018-08-15T08:14:00Z</dcterms:created>
  <dcterms:modified xsi:type="dcterms:W3CDTF">2018-08-15T08:34:00Z</dcterms:modified>
</cp:coreProperties>
</file>